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DE6" w:rsidRPr="00F91A31" w:rsidRDefault="009B2C51" w:rsidP="00F91A31">
      <w:pPr>
        <w:jc w:val="center"/>
        <w:rPr>
          <w:rFonts w:ascii="Verdana" w:hAnsi="Verdana"/>
          <w:b/>
          <w:sz w:val="28"/>
          <w:szCs w:val="28"/>
        </w:rPr>
      </w:pPr>
      <w:r w:rsidRPr="00F91A31">
        <w:rPr>
          <w:rFonts w:ascii="Verdana" w:hAnsi="Verdana"/>
          <w:b/>
          <w:sz w:val="28"/>
          <w:szCs w:val="28"/>
        </w:rPr>
        <w:t>Fragen und Antworten (FAQ) zur Allgemeinverfügung über die Entsorgung von Bau- und Abbruchabfällen im Rhein-Sieg-Kreis</w:t>
      </w:r>
    </w:p>
    <w:p w:rsidR="009B2C51" w:rsidRDefault="009B2C51" w:rsidP="009C6DE6">
      <w:pPr>
        <w:rPr>
          <w:rFonts w:ascii="Verdana" w:hAnsi="Verdana"/>
        </w:rPr>
      </w:pPr>
    </w:p>
    <w:p w:rsidR="009B2C51" w:rsidRDefault="009B2C51" w:rsidP="009C6DE6">
      <w:pPr>
        <w:rPr>
          <w:rFonts w:ascii="Verdana" w:hAnsi="Verdana"/>
        </w:rPr>
      </w:pPr>
    </w:p>
    <w:p w:rsidR="009B2C51" w:rsidRDefault="009B2C51" w:rsidP="009C6DE6">
      <w:pPr>
        <w:rPr>
          <w:rFonts w:ascii="Verdana" w:hAnsi="Verdana"/>
        </w:rPr>
      </w:pPr>
    </w:p>
    <w:p w:rsidR="003B5BA8" w:rsidRPr="00A17BB5" w:rsidRDefault="003B5BA8" w:rsidP="009C6DE6">
      <w:pPr>
        <w:rPr>
          <w:rFonts w:ascii="Verdana" w:hAnsi="Verdana"/>
          <w:b/>
        </w:rPr>
      </w:pPr>
      <w:r w:rsidRPr="00A17BB5">
        <w:rPr>
          <w:rFonts w:ascii="Verdana" w:hAnsi="Verdana"/>
          <w:b/>
        </w:rPr>
        <w:t>Wen betreffen die Anforderungen dieser Allgemeinverfügung?</w:t>
      </w:r>
    </w:p>
    <w:p w:rsidR="003B5BA8" w:rsidRDefault="003B5BA8" w:rsidP="009C6DE6">
      <w:pPr>
        <w:rPr>
          <w:rFonts w:ascii="Verdana" w:hAnsi="Verdana"/>
        </w:rPr>
      </w:pPr>
    </w:p>
    <w:p w:rsidR="00F02308" w:rsidRPr="00EC5CFB" w:rsidRDefault="00EE538E" w:rsidP="009C6DE6">
      <w:pPr>
        <w:rPr>
          <w:rFonts w:ascii="Verdana" w:hAnsi="Verdana"/>
          <w:i/>
        </w:rPr>
      </w:pPr>
      <w:r>
        <w:rPr>
          <w:rFonts w:ascii="Verdana" w:hAnsi="Verdana"/>
          <w:i/>
        </w:rPr>
        <w:t>Betroffen sind d</w:t>
      </w:r>
      <w:r w:rsidR="00EC5CFB">
        <w:rPr>
          <w:rFonts w:ascii="Verdana" w:hAnsi="Verdana"/>
          <w:i/>
        </w:rPr>
        <w:t>ie Abfallerzeuger- und -b</w:t>
      </w:r>
      <w:r>
        <w:rPr>
          <w:rFonts w:ascii="Verdana" w:hAnsi="Verdana"/>
          <w:i/>
        </w:rPr>
        <w:t xml:space="preserve">esitzer, </w:t>
      </w:r>
      <w:r w:rsidR="00EC5CFB">
        <w:rPr>
          <w:rFonts w:ascii="Verdana" w:hAnsi="Verdana"/>
          <w:i/>
        </w:rPr>
        <w:t>insbesondere</w:t>
      </w:r>
    </w:p>
    <w:p w:rsidR="00C17B55" w:rsidRPr="00EC5CFB" w:rsidRDefault="00F02308" w:rsidP="00F02308">
      <w:pPr>
        <w:pStyle w:val="Listenabsatz"/>
        <w:numPr>
          <w:ilvl w:val="0"/>
          <w:numId w:val="1"/>
        </w:numPr>
        <w:rPr>
          <w:rFonts w:ascii="Verdana" w:hAnsi="Verdana"/>
          <w:i/>
        </w:rPr>
      </w:pPr>
      <w:r w:rsidRPr="00EC5CFB">
        <w:rPr>
          <w:rFonts w:ascii="Verdana" w:hAnsi="Verdana"/>
          <w:i/>
        </w:rPr>
        <w:t>Bauherrn der Maßnahme</w:t>
      </w:r>
    </w:p>
    <w:p w:rsidR="00F02308" w:rsidRPr="00EC5CFB" w:rsidRDefault="00F02308" w:rsidP="00F02308">
      <w:pPr>
        <w:pStyle w:val="Listenabsatz"/>
        <w:numPr>
          <w:ilvl w:val="0"/>
          <w:numId w:val="1"/>
        </w:numPr>
        <w:rPr>
          <w:rFonts w:ascii="Verdana" w:hAnsi="Verdana"/>
          <w:i/>
        </w:rPr>
      </w:pPr>
      <w:r w:rsidRPr="00EC5CFB">
        <w:rPr>
          <w:rFonts w:ascii="Verdana" w:hAnsi="Verdana"/>
          <w:i/>
        </w:rPr>
        <w:t xml:space="preserve">ausführende </w:t>
      </w:r>
      <w:r w:rsidR="00EE538E">
        <w:rPr>
          <w:rFonts w:ascii="Verdana" w:hAnsi="Verdana"/>
          <w:i/>
        </w:rPr>
        <w:t>Unternehmen</w:t>
      </w:r>
      <w:r w:rsidRPr="00EC5CFB">
        <w:rPr>
          <w:rFonts w:ascii="Verdana" w:hAnsi="Verdana"/>
          <w:i/>
        </w:rPr>
        <w:t xml:space="preserve"> (Abbruch-, Sanierungs- B</w:t>
      </w:r>
      <w:r w:rsidR="00EE538E">
        <w:rPr>
          <w:rFonts w:ascii="Verdana" w:hAnsi="Verdana"/>
          <w:i/>
        </w:rPr>
        <w:t>auhandwerks- und Hochbauunternehmen</w:t>
      </w:r>
      <w:r w:rsidRPr="00EC5CFB">
        <w:rPr>
          <w:rFonts w:ascii="Verdana" w:hAnsi="Verdana"/>
          <w:i/>
        </w:rPr>
        <w:t>)</w:t>
      </w:r>
    </w:p>
    <w:p w:rsidR="00ED2DC0" w:rsidRPr="00EC5CFB" w:rsidRDefault="00F02308" w:rsidP="009C6DE6">
      <w:pPr>
        <w:pStyle w:val="Listenabsatz"/>
        <w:numPr>
          <w:ilvl w:val="0"/>
          <w:numId w:val="1"/>
        </w:numPr>
        <w:rPr>
          <w:rFonts w:ascii="Verdana" w:hAnsi="Verdana"/>
          <w:i/>
        </w:rPr>
      </w:pPr>
      <w:r w:rsidRPr="00EC5CFB">
        <w:rPr>
          <w:rFonts w:ascii="Verdana" w:hAnsi="Verdana"/>
          <w:i/>
        </w:rPr>
        <w:t>Abfallbeförderer</w:t>
      </w:r>
    </w:p>
    <w:p w:rsidR="00F02308" w:rsidRDefault="00F02308" w:rsidP="00F02308">
      <w:pPr>
        <w:rPr>
          <w:rFonts w:ascii="Verdana" w:hAnsi="Verdana"/>
        </w:rPr>
      </w:pPr>
    </w:p>
    <w:p w:rsidR="00F02308" w:rsidRPr="00F02308" w:rsidRDefault="00F02308" w:rsidP="00F02308">
      <w:pPr>
        <w:rPr>
          <w:rFonts w:ascii="Verdana" w:hAnsi="Verdana"/>
        </w:rPr>
      </w:pPr>
    </w:p>
    <w:p w:rsidR="00ED2DC0" w:rsidRPr="00A17BB5" w:rsidRDefault="00ED2DC0" w:rsidP="009C6DE6">
      <w:pPr>
        <w:rPr>
          <w:rFonts w:ascii="Verdana" w:hAnsi="Verdana"/>
          <w:b/>
        </w:rPr>
      </w:pPr>
      <w:r w:rsidRPr="00A17BB5">
        <w:rPr>
          <w:rFonts w:ascii="Verdana" w:hAnsi="Verdana"/>
          <w:b/>
        </w:rPr>
        <w:t>Wer muss die geforderten Unterlagen vorlegen (Bauherr oder ausführendes Unternehmen)?</w:t>
      </w:r>
    </w:p>
    <w:p w:rsidR="00ED2DC0" w:rsidRDefault="00ED2DC0" w:rsidP="009C6DE6">
      <w:pPr>
        <w:rPr>
          <w:rFonts w:ascii="Verdana" w:hAnsi="Verdana"/>
        </w:rPr>
      </w:pPr>
    </w:p>
    <w:p w:rsidR="00F02308" w:rsidRPr="00921B88" w:rsidRDefault="008F1EB5" w:rsidP="009C6DE6">
      <w:pPr>
        <w:rPr>
          <w:rFonts w:ascii="Verdana" w:hAnsi="Verdana"/>
          <w:i/>
        </w:rPr>
      </w:pPr>
      <w:r w:rsidRPr="00921B88">
        <w:rPr>
          <w:rFonts w:ascii="Verdana" w:hAnsi="Verdana"/>
          <w:i/>
        </w:rPr>
        <w:t xml:space="preserve">Grundsätzlich ist dem Bauherrn der Maßnahme freigestellt, ob er die Vorlage der benötigten Unterlagen der Maßnahmengruppe A (Abrisskataster und Entsorgungskonzept) bzw. Maßnahmengruppe B (Mitteilungsbogen) an das ausführende Unternehmen delegiert. </w:t>
      </w:r>
      <w:r w:rsidR="00921B88" w:rsidRPr="00921B88">
        <w:rPr>
          <w:rFonts w:ascii="Verdana" w:hAnsi="Verdana"/>
          <w:i/>
        </w:rPr>
        <w:t>Die Unterlagen</w:t>
      </w:r>
      <w:r w:rsidRPr="00921B88">
        <w:rPr>
          <w:rFonts w:ascii="Verdana" w:hAnsi="Verdana"/>
          <w:i/>
        </w:rPr>
        <w:t xml:space="preserve"> </w:t>
      </w:r>
      <w:r w:rsidR="00921B88">
        <w:rPr>
          <w:rFonts w:ascii="Verdana" w:hAnsi="Verdana"/>
          <w:i/>
        </w:rPr>
        <w:t xml:space="preserve">sind vollständig vorzulegen (keine einzelne, zerstückelte Vorlage durch </w:t>
      </w:r>
      <w:r w:rsidRPr="00921B88">
        <w:rPr>
          <w:rFonts w:ascii="Verdana" w:hAnsi="Verdana"/>
          <w:i/>
        </w:rPr>
        <w:t>Subunternehmen</w:t>
      </w:r>
      <w:r w:rsidR="00921B88">
        <w:rPr>
          <w:rFonts w:ascii="Verdana" w:hAnsi="Verdana"/>
          <w:i/>
        </w:rPr>
        <w:t>)</w:t>
      </w:r>
      <w:r w:rsidR="00BC7D0B" w:rsidRPr="00921B88">
        <w:rPr>
          <w:rFonts w:ascii="Verdana" w:hAnsi="Verdana"/>
          <w:i/>
        </w:rPr>
        <w:t>. Zudem müssen dem Bauherrn –im Rahmen seiner grundsätzlichen, rechtlichen Verantwortung- die vorgelegten Unterlagen vorliegen.</w:t>
      </w:r>
    </w:p>
    <w:p w:rsidR="00BC7D0B" w:rsidRPr="00921B88" w:rsidRDefault="00BC7D0B" w:rsidP="009C6DE6">
      <w:pPr>
        <w:rPr>
          <w:rFonts w:ascii="Verdana" w:hAnsi="Verdana"/>
          <w:i/>
        </w:rPr>
      </w:pPr>
      <w:r w:rsidRPr="00921B88">
        <w:rPr>
          <w:rFonts w:ascii="Verdana" w:hAnsi="Verdana"/>
          <w:i/>
        </w:rPr>
        <w:t>Die Unterlagen können auch von einem bevollmächtigten, verantwortlichen Sachverständigen/Gutachter vorgelegt werden.</w:t>
      </w:r>
    </w:p>
    <w:p w:rsidR="00BC7D0B" w:rsidRDefault="00BC7D0B" w:rsidP="009C6DE6">
      <w:pPr>
        <w:rPr>
          <w:rFonts w:ascii="Verdana" w:hAnsi="Verdana"/>
        </w:rPr>
      </w:pPr>
    </w:p>
    <w:p w:rsidR="00ED2DC0" w:rsidRDefault="00ED2DC0" w:rsidP="009C6DE6">
      <w:pPr>
        <w:rPr>
          <w:rFonts w:ascii="Verdana" w:hAnsi="Verdana"/>
        </w:rPr>
      </w:pPr>
    </w:p>
    <w:p w:rsidR="00ED2DC0" w:rsidRPr="00A17BB5" w:rsidRDefault="00ED2DC0" w:rsidP="009C6DE6">
      <w:pPr>
        <w:rPr>
          <w:rFonts w:ascii="Verdana" w:hAnsi="Verdana"/>
          <w:b/>
        </w:rPr>
      </w:pPr>
      <w:r w:rsidRPr="00A17BB5">
        <w:rPr>
          <w:rFonts w:ascii="Verdana" w:hAnsi="Verdana"/>
          <w:b/>
        </w:rPr>
        <w:t>Wer kann ein Abrisskataster, wie für die Maßnahmengruppe A gefordert, erstellen</w:t>
      </w:r>
      <w:r w:rsidR="0087210A">
        <w:rPr>
          <w:rFonts w:ascii="Verdana" w:hAnsi="Verdana"/>
          <w:b/>
        </w:rPr>
        <w:t xml:space="preserve"> (fachkundige Personen)</w:t>
      </w:r>
      <w:r w:rsidRPr="00A17BB5">
        <w:rPr>
          <w:rFonts w:ascii="Verdana" w:hAnsi="Verdana"/>
          <w:b/>
        </w:rPr>
        <w:t>?</w:t>
      </w:r>
    </w:p>
    <w:p w:rsidR="00B508CB" w:rsidRDefault="00B508CB" w:rsidP="009C6DE6">
      <w:pPr>
        <w:rPr>
          <w:rFonts w:ascii="Verdana" w:hAnsi="Verdana"/>
        </w:rPr>
      </w:pPr>
    </w:p>
    <w:p w:rsidR="00B508CB" w:rsidRPr="00921B88" w:rsidRDefault="0087210A" w:rsidP="009C6DE6">
      <w:pPr>
        <w:rPr>
          <w:rFonts w:ascii="Verdana" w:hAnsi="Verdana"/>
          <w:i/>
        </w:rPr>
      </w:pPr>
      <w:r w:rsidRPr="00921B88">
        <w:rPr>
          <w:rFonts w:ascii="Verdana" w:hAnsi="Verdana"/>
          <w:i/>
        </w:rPr>
        <w:t xml:space="preserve">Fachkundige Personen müssen </w:t>
      </w:r>
      <w:r w:rsidR="00B508CB" w:rsidRPr="00921B88">
        <w:rPr>
          <w:rFonts w:ascii="Verdana" w:hAnsi="Verdana"/>
          <w:i/>
        </w:rPr>
        <w:t>fundierte Kenntnisse über Gesetzgebung, Beprobung und Auswertung von Analysen nachwei</w:t>
      </w:r>
      <w:r w:rsidRPr="00921B88">
        <w:rPr>
          <w:rFonts w:ascii="Verdana" w:hAnsi="Verdana"/>
          <w:i/>
        </w:rPr>
        <w:t xml:space="preserve">sen können. </w:t>
      </w:r>
      <w:r w:rsidR="00B508CB" w:rsidRPr="00921B88">
        <w:rPr>
          <w:rFonts w:ascii="Verdana" w:hAnsi="Verdana"/>
          <w:i/>
        </w:rPr>
        <w:t>Die Beauftragung eines Sachverständigen/Gutachters wird empfohlen. In Zusammenhang mit im Rückbaubereich vorhandenen Altlasten</w:t>
      </w:r>
      <w:r w:rsidR="00921B88">
        <w:rPr>
          <w:rFonts w:ascii="Verdana" w:hAnsi="Verdana"/>
          <w:i/>
        </w:rPr>
        <w:t>,</w:t>
      </w:r>
      <w:r w:rsidR="00B508CB" w:rsidRPr="00921B88">
        <w:rPr>
          <w:rFonts w:ascii="Verdana" w:hAnsi="Verdana"/>
          <w:i/>
        </w:rPr>
        <w:t xml:space="preserve"> ist dies bodenschutzrechtlich sogar rechtlich zwingend notwendig.</w:t>
      </w:r>
    </w:p>
    <w:p w:rsidR="00B508CB" w:rsidRDefault="00B508CB" w:rsidP="009C6DE6">
      <w:pPr>
        <w:rPr>
          <w:rFonts w:ascii="Verdana" w:hAnsi="Verdana"/>
        </w:rPr>
      </w:pPr>
    </w:p>
    <w:p w:rsidR="00CC6B48" w:rsidRDefault="00CC6B48" w:rsidP="009C6DE6">
      <w:pPr>
        <w:rPr>
          <w:rFonts w:ascii="Verdana" w:hAnsi="Verdana"/>
        </w:rPr>
      </w:pPr>
    </w:p>
    <w:p w:rsidR="00CC6B48" w:rsidRPr="00A17BB5" w:rsidRDefault="00CC6B48" w:rsidP="009C6DE6">
      <w:pPr>
        <w:rPr>
          <w:rFonts w:ascii="Verdana" w:hAnsi="Verdana"/>
          <w:b/>
        </w:rPr>
      </w:pPr>
      <w:r w:rsidRPr="00A17BB5">
        <w:rPr>
          <w:rFonts w:ascii="Verdana" w:hAnsi="Verdana"/>
          <w:b/>
        </w:rPr>
        <w:t>Ab wann fällt ein Abbruch- oder Sanierungsvorhaben unter die Maßnahmengruppe B?</w:t>
      </w:r>
    </w:p>
    <w:p w:rsidR="00CC6B48" w:rsidRDefault="00CC6B48" w:rsidP="009C6DE6">
      <w:pPr>
        <w:rPr>
          <w:rFonts w:ascii="Verdana" w:hAnsi="Verdana"/>
        </w:rPr>
      </w:pPr>
    </w:p>
    <w:p w:rsidR="00CC6B48" w:rsidRPr="00921B88" w:rsidRDefault="00CC6B48" w:rsidP="009C6DE6">
      <w:pPr>
        <w:rPr>
          <w:rFonts w:ascii="Verdana" w:hAnsi="Verdana"/>
          <w:i/>
        </w:rPr>
      </w:pPr>
      <w:r w:rsidRPr="00921B88">
        <w:rPr>
          <w:rFonts w:ascii="Verdana" w:hAnsi="Verdana"/>
          <w:i/>
        </w:rPr>
        <w:t xml:space="preserve">Jede </w:t>
      </w:r>
      <w:r w:rsidRPr="00921B88">
        <w:rPr>
          <w:rFonts w:ascii="Verdana" w:hAnsi="Verdana"/>
          <w:b/>
          <w:i/>
        </w:rPr>
        <w:t>Abbruchmaßnahme</w:t>
      </w:r>
      <w:r w:rsidRPr="00921B88">
        <w:rPr>
          <w:rFonts w:ascii="Verdana" w:hAnsi="Verdana"/>
          <w:i/>
        </w:rPr>
        <w:t xml:space="preserve">, bei der </w:t>
      </w:r>
      <w:r w:rsidR="00921B88" w:rsidRPr="00921B88">
        <w:rPr>
          <w:rFonts w:ascii="Verdana" w:hAnsi="Verdana"/>
          <w:i/>
        </w:rPr>
        <w:t>die</w:t>
      </w:r>
      <w:r w:rsidRPr="00921B88">
        <w:rPr>
          <w:rFonts w:ascii="Verdana" w:hAnsi="Verdana"/>
          <w:i/>
        </w:rPr>
        <w:t xml:space="preserve"> gesamte rückzubauende Anlage </w:t>
      </w:r>
      <w:r w:rsidRPr="00921B88">
        <w:rPr>
          <w:rFonts w:ascii="Verdana" w:hAnsi="Verdana"/>
          <w:b/>
          <w:i/>
        </w:rPr>
        <w:t>über 300 m³ umbauten Raum</w:t>
      </w:r>
      <w:r w:rsidRPr="00921B88">
        <w:rPr>
          <w:rFonts w:ascii="Verdana" w:hAnsi="Verdana"/>
          <w:i/>
        </w:rPr>
        <w:t xml:space="preserve"> beinhaltet, </w:t>
      </w:r>
      <w:r w:rsidR="00975EC5" w:rsidRPr="00921B88">
        <w:rPr>
          <w:rFonts w:ascii="Verdana" w:hAnsi="Verdana"/>
          <w:i/>
        </w:rPr>
        <w:t>fällt gen</w:t>
      </w:r>
      <w:r w:rsidR="0087210A" w:rsidRPr="00921B88">
        <w:rPr>
          <w:rFonts w:ascii="Verdana" w:hAnsi="Verdana"/>
          <w:i/>
        </w:rPr>
        <w:t>erell unter die Maßnahmengruppe </w:t>
      </w:r>
      <w:r w:rsidR="00975EC5" w:rsidRPr="00921B88">
        <w:rPr>
          <w:rFonts w:ascii="Verdana" w:hAnsi="Verdana"/>
          <w:i/>
        </w:rPr>
        <w:t>B.</w:t>
      </w:r>
    </w:p>
    <w:p w:rsidR="00975EC5" w:rsidRPr="00921B88" w:rsidRDefault="00975EC5" w:rsidP="009C6DE6">
      <w:pPr>
        <w:rPr>
          <w:rFonts w:ascii="Verdana" w:hAnsi="Verdana"/>
          <w:i/>
        </w:rPr>
      </w:pPr>
      <w:r w:rsidRPr="00921B88">
        <w:rPr>
          <w:rFonts w:ascii="Verdana" w:hAnsi="Verdana"/>
          <w:b/>
          <w:i/>
        </w:rPr>
        <w:t>Bau-, Abbruch- und Sanierungsmaßnahmen</w:t>
      </w:r>
      <w:r w:rsidRPr="00921B88">
        <w:rPr>
          <w:rFonts w:ascii="Verdana" w:hAnsi="Verdana"/>
          <w:i/>
        </w:rPr>
        <w:t xml:space="preserve">, bei denen </w:t>
      </w:r>
      <w:r w:rsidRPr="00921B88">
        <w:rPr>
          <w:rFonts w:ascii="Verdana" w:hAnsi="Verdana"/>
          <w:b/>
          <w:i/>
        </w:rPr>
        <w:t>gefährliche Abfälle</w:t>
      </w:r>
      <w:r w:rsidRPr="00921B88">
        <w:rPr>
          <w:rFonts w:ascii="Verdana" w:hAnsi="Verdana"/>
          <w:i/>
        </w:rPr>
        <w:t xml:space="preserve"> anfallen, fallen </w:t>
      </w:r>
      <w:r w:rsidRPr="00921B88">
        <w:rPr>
          <w:rFonts w:ascii="Verdana" w:hAnsi="Verdana"/>
          <w:b/>
          <w:i/>
        </w:rPr>
        <w:t>grundsätzlich</w:t>
      </w:r>
      <w:r w:rsidRPr="00921B88">
        <w:rPr>
          <w:rFonts w:ascii="Verdana" w:hAnsi="Verdana"/>
          <w:i/>
        </w:rPr>
        <w:t xml:space="preserve"> –auch bei Unterschreitung des umbauten Raums unter 300 m³- unter die Maßnahmengruppe B.</w:t>
      </w:r>
    </w:p>
    <w:p w:rsidR="00CC6B48" w:rsidRDefault="00CC6B48" w:rsidP="009C6DE6">
      <w:pPr>
        <w:rPr>
          <w:rFonts w:ascii="Verdana" w:hAnsi="Verdana"/>
        </w:rPr>
      </w:pPr>
    </w:p>
    <w:p w:rsidR="00744A60" w:rsidRDefault="00744A60" w:rsidP="009C6DE6">
      <w:pPr>
        <w:rPr>
          <w:rFonts w:ascii="Verdana" w:hAnsi="Verdana"/>
        </w:rPr>
      </w:pPr>
    </w:p>
    <w:p w:rsidR="00744A60" w:rsidRPr="00A17BB5" w:rsidRDefault="00744A60" w:rsidP="009C6DE6">
      <w:pPr>
        <w:rPr>
          <w:rFonts w:ascii="Verdana" w:hAnsi="Verdana"/>
          <w:b/>
        </w:rPr>
      </w:pPr>
      <w:r w:rsidRPr="00A17BB5">
        <w:rPr>
          <w:rFonts w:ascii="Verdana" w:hAnsi="Verdana"/>
          <w:b/>
        </w:rPr>
        <w:t>Muss nach Vorlage der vollständigen Unterlagen 1 Monat bis zum Beginn der Arbeiten gewartet werden?</w:t>
      </w:r>
    </w:p>
    <w:p w:rsidR="00744A60" w:rsidRDefault="00744A60" w:rsidP="009C6DE6">
      <w:pPr>
        <w:rPr>
          <w:rFonts w:ascii="Verdana" w:hAnsi="Verdana"/>
        </w:rPr>
      </w:pPr>
    </w:p>
    <w:p w:rsidR="0087210A" w:rsidRDefault="00D12498" w:rsidP="009C6DE6">
      <w:pPr>
        <w:rPr>
          <w:rFonts w:ascii="Verdana" w:hAnsi="Verdana"/>
          <w:i/>
        </w:rPr>
      </w:pPr>
      <w:r w:rsidRPr="00921B88">
        <w:rPr>
          <w:rFonts w:ascii="Verdana" w:hAnsi="Verdana"/>
          <w:i/>
        </w:rPr>
        <w:t xml:space="preserve">Sobald die in der Allgemeinverfügung geforderten </w:t>
      </w:r>
      <w:r w:rsidRPr="00921B88">
        <w:rPr>
          <w:rFonts w:ascii="Verdana" w:hAnsi="Verdana"/>
          <w:b/>
          <w:i/>
        </w:rPr>
        <w:t>Unterlagen vollständig und plausibel</w:t>
      </w:r>
      <w:r w:rsidRPr="00921B88">
        <w:rPr>
          <w:rFonts w:ascii="Verdana" w:hAnsi="Verdana"/>
          <w:i/>
        </w:rPr>
        <w:t xml:space="preserve"> vorgelegt sind, kann der Rhein-Sieg-Kreis den Beginn der Arbeiten aus abfallrechtlicher Sicht freigeben. Daher sollte bei Vorlage der Unterlagen ein </w:t>
      </w:r>
      <w:r w:rsidRPr="00921B88">
        <w:rPr>
          <w:rFonts w:ascii="Verdana" w:hAnsi="Verdana"/>
          <w:b/>
          <w:i/>
        </w:rPr>
        <w:t>vorheriger Beginn angefragt</w:t>
      </w:r>
      <w:r w:rsidRPr="00921B88">
        <w:rPr>
          <w:rFonts w:ascii="Verdana" w:hAnsi="Verdana"/>
          <w:i/>
        </w:rPr>
        <w:t xml:space="preserve"> werden. Dem wird in der Regel</w:t>
      </w:r>
      <w:r w:rsidR="00921B88" w:rsidRPr="00921B88">
        <w:rPr>
          <w:rFonts w:ascii="Verdana" w:hAnsi="Verdana"/>
          <w:i/>
        </w:rPr>
        <w:t>,</w:t>
      </w:r>
      <w:r w:rsidRPr="00921B88">
        <w:rPr>
          <w:rFonts w:ascii="Verdana" w:hAnsi="Verdana"/>
          <w:i/>
        </w:rPr>
        <w:t xml:space="preserve"> </w:t>
      </w:r>
      <w:r w:rsidR="00123F7E" w:rsidRPr="00921B88">
        <w:rPr>
          <w:rFonts w:ascii="Verdana" w:hAnsi="Verdana"/>
          <w:i/>
        </w:rPr>
        <w:t>bei Vollständigkeit und Plausibilität der Unterlagen</w:t>
      </w:r>
      <w:r w:rsidR="00921B88" w:rsidRPr="00921B88">
        <w:rPr>
          <w:rFonts w:ascii="Verdana" w:hAnsi="Verdana"/>
          <w:i/>
        </w:rPr>
        <w:t>,</w:t>
      </w:r>
      <w:r w:rsidR="00123F7E" w:rsidRPr="00921B88">
        <w:rPr>
          <w:rFonts w:ascii="Verdana" w:hAnsi="Verdana"/>
          <w:i/>
        </w:rPr>
        <w:t xml:space="preserve"> entsprochen.</w:t>
      </w:r>
    </w:p>
    <w:p w:rsidR="00EE538E" w:rsidRPr="00921B88" w:rsidRDefault="00EE538E" w:rsidP="009C6DE6">
      <w:pPr>
        <w:rPr>
          <w:rFonts w:ascii="Verdana" w:hAnsi="Verdana"/>
          <w:i/>
        </w:rPr>
      </w:pPr>
    </w:p>
    <w:p w:rsidR="00123F7E" w:rsidRPr="00921B88" w:rsidRDefault="00123F7E" w:rsidP="009C6DE6">
      <w:pPr>
        <w:rPr>
          <w:rFonts w:ascii="Verdana" w:hAnsi="Verdana"/>
          <w:i/>
        </w:rPr>
      </w:pPr>
      <w:r w:rsidRPr="00921B88">
        <w:rPr>
          <w:rFonts w:ascii="Verdana" w:hAnsi="Verdana"/>
          <w:i/>
        </w:rPr>
        <w:t>Achtung</w:t>
      </w:r>
      <w:r w:rsidR="00EE538E">
        <w:rPr>
          <w:rFonts w:ascii="Verdana" w:hAnsi="Verdana"/>
          <w:i/>
        </w:rPr>
        <w:t>!</w:t>
      </w:r>
      <w:r w:rsidRPr="00921B88">
        <w:rPr>
          <w:rFonts w:ascii="Verdana" w:hAnsi="Verdana"/>
          <w:i/>
        </w:rPr>
        <w:t xml:space="preserve"> Die Freigabe aus abfallrechtlicher Sicht befreit nicht von der Einhaltung anderer rechtlicher Vorgaben, wie arbeitsschutzrechtlicher Anzeigeverfahren oder artenschutzrechtlicher Abstimmungen.</w:t>
      </w:r>
    </w:p>
    <w:p w:rsidR="00744A60" w:rsidRDefault="00744A60" w:rsidP="009C6DE6">
      <w:pPr>
        <w:rPr>
          <w:rFonts w:ascii="Verdana" w:hAnsi="Verdana"/>
        </w:rPr>
      </w:pPr>
    </w:p>
    <w:p w:rsidR="004A43DF" w:rsidRDefault="004A43DF" w:rsidP="009C6DE6">
      <w:pPr>
        <w:rPr>
          <w:rFonts w:ascii="Verdana" w:hAnsi="Verdana"/>
        </w:rPr>
      </w:pPr>
    </w:p>
    <w:p w:rsidR="004A43DF" w:rsidRPr="00A17BB5" w:rsidRDefault="004A43DF" w:rsidP="009C6DE6">
      <w:pPr>
        <w:rPr>
          <w:rFonts w:ascii="Verdana" w:hAnsi="Verdana"/>
          <w:b/>
        </w:rPr>
      </w:pPr>
      <w:r w:rsidRPr="00A17BB5">
        <w:rPr>
          <w:rFonts w:ascii="Verdana" w:hAnsi="Verdana"/>
          <w:b/>
        </w:rPr>
        <w:t>Wo kann ich Abfälle aus dem Bau- und Abbruchbereich entsorgen?</w:t>
      </w:r>
    </w:p>
    <w:p w:rsidR="004A43DF" w:rsidRDefault="004A43DF" w:rsidP="009C6DE6">
      <w:pPr>
        <w:rPr>
          <w:rFonts w:ascii="Verdana" w:hAnsi="Verdana"/>
        </w:rPr>
      </w:pPr>
    </w:p>
    <w:p w:rsidR="00CD1B9B" w:rsidRPr="008F36C2" w:rsidRDefault="00CD1B9B" w:rsidP="009C6DE6">
      <w:pPr>
        <w:rPr>
          <w:rFonts w:ascii="Verdana" w:hAnsi="Verdana"/>
          <w:i/>
        </w:rPr>
      </w:pPr>
      <w:r w:rsidRPr="008F36C2">
        <w:rPr>
          <w:rFonts w:ascii="Verdana" w:hAnsi="Verdana"/>
          <w:i/>
        </w:rPr>
        <w:t xml:space="preserve">Viele Abfälle zur </w:t>
      </w:r>
      <w:r w:rsidRPr="00EE538E">
        <w:rPr>
          <w:rFonts w:ascii="Verdana" w:hAnsi="Verdana"/>
          <w:i/>
          <w:u w:val="single"/>
        </w:rPr>
        <w:t>Beseitigung</w:t>
      </w:r>
      <w:r w:rsidRPr="008F36C2">
        <w:rPr>
          <w:rFonts w:ascii="Verdana" w:hAnsi="Verdana"/>
          <w:i/>
        </w:rPr>
        <w:t xml:space="preserve"> sind gemäß kommunaler Abfallsatzung an Anlagen der RSAG (Rhein-Sieg-Abfallwirtschaftsgesellschaft </w:t>
      </w:r>
      <w:proofErr w:type="spellStart"/>
      <w:r w:rsidRPr="008F36C2">
        <w:rPr>
          <w:rFonts w:ascii="Verdana" w:hAnsi="Verdana"/>
          <w:i/>
        </w:rPr>
        <w:t>AöR</w:t>
      </w:r>
      <w:proofErr w:type="spellEnd"/>
      <w:r w:rsidRPr="008F36C2">
        <w:rPr>
          <w:rFonts w:ascii="Verdana" w:hAnsi="Verdana"/>
          <w:i/>
        </w:rPr>
        <w:t xml:space="preserve">) andienungspflichtig. Abfälle zur </w:t>
      </w:r>
      <w:r w:rsidRPr="00EE538E">
        <w:rPr>
          <w:rFonts w:ascii="Verdana" w:hAnsi="Verdana"/>
          <w:i/>
          <w:u w:val="single"/>
        </w:rPr>
        <w:t>Verwertung</w:t>
      </w:r>
      <w:r w:rsidRPr="008F36C2">
        <w:rPr>
          <w:rFonts w:ascii="Verdana" w:hAnsi="Verdana"/>
          <w:i/>
        </w:rPr>
        <w:t xml:space="preserve"> können auch in </w:t>
      </w:r>
      <w:r w:rsidR="00921B88" w:rsidRPr="008F36C2">
        <w:rPr>
          <w:rFonts w:ascii="Verdana" w:hAnsi="Verdana"/>
          <w:i/>
        </w:rPr>
        <w:t xml:space="preserve">anderen, </w:t>
      </w:r>
      <w:r w:rsidRPr="008F36C2">
        <w:rPr>
          <w:rFonts w:ascii="Verdana" w:hAnsi="Verdana"/>
          <w:i/>
        </w:rPr>
        <w:t xml:space="preserve">genehmigten Abfallanlagen entsorgt werden. </w:t>
      </w:r>
    </w:p>
    <w:p w:rsidR="00457CA2" w:rsidRPr="008F36C2" w:rsidRDefault="00CD1B9B" w:rsidP="009C6DE6">
      <w:pPr>
        <w:rPr>
          <w:rFonts w:ascii="Verdana" w:hAnsi="Verdana"/>
          <w:i/>
        </w:rPr>
      </w:pPr>
      <w:r w:rsidRPr="008F36C2">
        <w:rPr>
          <w:rFonts w:ascii="Verdana" w:hAnsi="Verdana"/>
          <w:i/>
        </w:rPr>
        <w:t>Eine Auflistung von Abfallentsorgungsanlagen in NRW findet man unter folgender Internetadresse:</w:t>
      </w:r>
    </w:p>
    <w:p w:rsidR="00CD1B9B" w:rsidRPr="008F36C2" w:rsidRDefault="00F91A31" w:rsidP="009C6DE6">
      <w:pPr>
        <w:rPr>
          <w:rFonts w:ascii="Verdana" w:hAnsi="Verdana"/>
          <w:i/>
        </w:rPr>
      </w:pPr>
      <w:hyperlink r:id="rId6" w:history="1">
        <w:r w:rsidR="00CD1B9B" w:rsidRPr="008F36C2">
          <w:rPr>
            <w:rStyle w:val="Hyperlink"/>
            <w:rFonts w:ascii="Verdana" w:hAnsi="Verdana"/>
            <w:i/>
          </w:rPr>
          <w:t>https://www.abfall-nrw.de/aida/</w:t>
        </w:r>
      </w:hyperlink>
      <w:r w:rsidR="00CD1B9B" w:rsidRPr="008F36C2">
        <w:rPr>
          <w:rFonts w:ascii="Verdana" w:hAnsi="Verdana"/>
          <w:i/>
        </w:rPr>
        <w:t xml:space="preserve">   (Suche – spezifische Recherche – Entsorger)</w:t>
      </w:r>
    </w:p>
    <w:p w:rsidR="00CC6B48" w:rsidRPr="008F36C2" w:rsidRDefault="00CC6B48" w:rsidP="009C6DE6">
      <w:pPr>
        <w:rPr>
          <w:rFonts w:ascii="Verdana" w:hAnsi="Verdana"/>
          <w:i/>
        </w:rPr>
      </w:pPr>
    </w:p>
    <w:p w:rsidR="00CD1B9B" w:rsidRPr="008F36C2" w:rsidRDefault="00CD1B9B" w:rsidP="009C6DE6">
      <w:pPr>
        <w:rPr>
          <w:rFonts w:ascii="Verdana" w:hAnsi="Verdana"/>
          <w:i/>
        </w:rPr>
      </w:pPr>
      <w:r w:rsidRPr="008F36C2">
        <w:rPr>
          <w:rFonts w:ascii="Verdana" w:hAnsi="Verdana"/>
          <w:i/>
        </w:rPr>
        <w:t>Kontakt über die öffentliche Abfallentsorgung: Tel. 02241/306-461)</w:t>
      </w:r>
    </w:p>
    <w:p w:rsidR="003B5BA8" w:rsidRDefault="003B5BA8" w:rsidP="009C6DE6">
      <w:pPr>
        <w:rPr>
          <w:rFonts w:ascii="Verdana" w:hAnsi="Verdana"/>
        </w:rPr>
      </w:pPr>
    </w:p>
    <w:p w:rsidR="00A02EF5" w:rsidRDefault="00A02EF5" w:rsidP="009C6DE6">
      <w:pPr>
        <w:rPr>
          <w:rFonts w:ascii="Verdana" w:hAnsi="Verdana"/>
        </w:rPr>
      </w:pPr>
    </w:p>
    <w:p w:rsidR="003B5BA8" w:rsidRPr="00A17BB5" w:rsidRDefault="003B5BA8" w:rsidP="009C6DE6">
      <w:pPr>
        <w:rPr>
          <w:rFonts w:ascii="Verdana" w:hAnsi="Verdana"/>
          <w:b/>
        </w:rPr>
      </w:pPr>
      <w:r w:rsidRPr="00A17BB5">
        <w:rPr>
          <w:rFonts w:ascii="Verdana" w:hAnsi="Verdana"/>
          <w:b/>
        </w:rPr>
        <w:t>Wieweit sind der Straßen- und Tiefbau betroffen?</w:t>
      </w:r>
    </w:p>
    <w:p w:rsidR="003B5BA8" w:rsidRDefault="003B5BA8" w:rsidP="009C6DE6">
      <w:pPr>
        <w:rPr>
          <w:rFonts w:ascii="Verdana" w:hAnsi="Verdana"/>
        </w:rPr>
      </w:pPr>
    </w:p>
    <w:p w:rsidR="006D22DB" w:rsidRPr="008F36C2" w:rsidRDefault="006D22DB" w:rsidP="006D22DB">
      <w:pPr>
        <w:rPr>
          <w:rFonts w:ascii="Verdana" w:hAnsi="Verdana"/>
          <w:i/>
        </w:rPr>
      </w:pPr>
      <w:r w:rsidRPr="008F36C2">
        <w:rPr>
          <w:rFonts w:ascii="Verdana" w:hAnsi="Verdana"/>
          <w:b/>
          <w:i/>
        </w:rPr>
        <w:t>Straßenbauarbeiten</w:t>
      </w:r>
      <w:r w:rsidRPr="008F36C2">
        <w:rPr>
          <w:rFonts w:ascii="Verdana" w:hAnsi="Verdana"/>
          <w:i/>
        </w:rPr>
        <w:t xml:space="preserve"> fallen </w:t>
      </w:r>
      <w:r w:rsidRPr="008F36C2">
        <w:rPr>
          <w:rFonts w:ascii="Verdana" w:hAnsi="Verdana"/>
          <w:b/>
          <w:i/>
        </w:rPr>
        <w:t>nicht in den Geltungsbereich</w:t>
      </w:r>
      <w:r w:rsidRPr="008F36C2">
        <w:rPr>
          <w:rFonts w:ascii="Verdana" w:hAnsi="Verdana"/>
          <w:i/>
        </w:rPr>
        <w:t xml:space="preserve"> der Allgemeinverfügung, da es sich nicht um bauliche Anlagen im Sinne des § 2 Abs. 1 BauO NRW handelt.</w:t>
      </w:r>
    </w:p>
    <w:p w:rsidR="006D22DB" w:rsidRPr="008F36C2" w:rsidRDefault="006D22DB" w:rsidP="006D22DB">
      <w:pPr>
        <w:rPr>
          <w:rFonts w:ascii="Verdana" w:hAnsi="Verdana"/>
          <w:i/>
        </w:rPr>
      </w:pPr>
    </w:p>
    <w:p w:rsidR="006D22DB" w:rsidRPr="008F36C2" w:rsidRDefault="006D22DB" w:rsidP="006D22DB">
      <w:pPr>
        <w:rPr>
          <w:rFonts w:ascii="Verdana" w:hAnsi="Verdana"/>
          <w:i/>
        </w:rPr>
      </w:pPr>
      <w:r w:rsidRPr="008F36C2">
        <w:rPr>
          <w:rFonts w:ascii="Verdana" w:hAnsi="Verdana"/>
          <w:b/>
          <w:i/>
        </w:rPr>
        <w:t>Tiefbauarbeiten</w:t>
      </w:r>
      <w:r w:rsidRPr="008F36C2">
        <w:rPr>
          <w:rFonts w:ascii="Verdana" w:hAnsi="Verdana"/>
          <w:i/>
        </w:rPr>
        <w:t xml:space="preserve"> fallen nur unter Maßnahmengruppe A, soweit eine umweltschutzrelevante Vornutzung stattgefunden hat („…Aushubarbeiten auf industriell, produktionstechnisch oder militärisch vorgenutzten Geländen sowie auf Geländen, auf welchen eine gewerbliche Nutzung von umweltgefährdenden Stoffen stattgefunden hat…“). Die Branchen, bei denen von einer umweltschutzrelevanten Vornutzung auszugehen ist, sind in der Allgemeinverfügung aufgeführt. Inwieweit der anfallende Erdaushub belastet ist, muss auf diesen Flächen vorab ermittelt werden.</w:t>
      </w:r>
    </w:p>
    <w:p w:rsidR="006D22DB" w:rsidRPr="008F36C2" w:rsidRDefault="006D22DB" w:rsidP="006D22DB">
      <w:pPr>
        <w:rPr>
          <w:rFonts w:ascii="Verdana" w:hAnsi="Verdana"/>
          <w:i/>
        </w:rPr>
      </w:pPr>
      <w:r w:rsidRPr="008F36C2">
        <w:rPr>
          <w:rFonts w:ascii="Verdana" w:hAnsi="Verdana"/>
          <w:i/>
        </w:rPr>
        <w:t>In diesen umweltrelevanten Fällen war auch bisher eine gutachterliche Begleitung normalerweise erforderlich, sodass für die Tiefbauunternehmen keine neue Aufgabenstellung entsteht.</w:t>
      </w:r>
    </w:p>
    <w:p w:rsidR="003B5BA8" w:rsidRDefault="003B5BA8" w:rsidP="009C6DE6">
      <w:pPr>
        <w:rPr>
          <w:rFonts w:ascii="Verdana" w:hAnsi="Verdana"/>
        </w:rPr>
      </w:pPr>
    </w:p>
    <w:p w:rsidR="00124765" w:rsidRDefault="00124765" w:rsidP="009C6DE6">
      <w:pPr>
        <w:rPr>
          <w:rFonts w:ascii="Verdana" w:hAnsi="Verdana"/>
        </w:rPr>
      </w:pPr>
    </w:p>
    <w:p w:rsidR="003B5BA8" w:rsidRPr="00A17BB5" w:rsidRDefault="00ED2DC0" w:rsidP="009C6DE6">
      <w:pPr>
        <w:rPr>
          <w:rFonts w:ascii="Verdana" w:hAnsi="Verdana"/>
          <w:b/>
        </w:rPr>
      </w:pPr>
      <w:r w:rsidRPr="00A17BB5">
        <w:rPr>
          <w:rFonts w:ascii="Verdana" w:hAnsi="Verdana"/>
          <w:b/>
        </w:rPr>
        <w:t>Wann gilt Bodenaushub als belastet?</w:t>
      </w:r>
    </w:p>
    <w:p w:rsidR="00ED2DC0" w:rsidRDefault="00ED2DC0" w:rsidP="009C6DE6">
      <w:pPr>
        <w:rPr>
          <w:rFonts w:ascii="Verdana" w:hAnsi="Verdana"/>
        </w:rPr>
      </w:pPr>
    </w:p>
    <w:p w:rsidR="00ED2DC0" w:rsidRPr="008F36C2" w:rsidRDefault="00995520" w:rsidP="009C6DE6">
      <w:pPr>
        <w:rPr>
          <w:rFonts w:ascii="Verdana" w:hAnsi="Verdana"/>
          <w:i/>
        </w:rPr>
      </w:pPr>
      <w:r w:rsidRPr="008F36C2">
        <w:rPr>
          <w:rFonts w:ascii="Verdana" w:hAnsi="Verdana"/>
          <w:i/>
        </w:rPr>
        <w:t xml:space="preserve">Bodenaushub gilt als belastet, sobald er aufgrund von (geringer) Schadstoffbelastung geeignet ist ein Umweltgut (z.B. das Grundwasser) schädlich zu beeinträchtigen. Dies </w:t>
      </w:r>
      <w:r w:rsidR="00BE734D" w:rsidRPr="008F36C2">
        <w:rPr>
          <w:rFonts w:ascii="Verdana" w:hAnsi="Verdana"/>
          <w:i/>
        </w:rPr>
        <w:t>entspricht</w:t>
      </w:r>
      <w:r w:rsidRPr="008F36C2">
        <w:rPr>
          <w:rFonts w:ascii="Verdana" w:hAnsi="Verdana"/>
          <w:i/>
        </w:rPr>
        <w:t xml:space="preserve"> einer Überschreitung der Z 0 -Grenzwerte nach LAGA M20 (Mitteilung Nr. 20 der Lä</w:t>
      </w:r>
      <w:r w:rsidR="00BE734D" w:rsidRPr="008F36C2">
        <w:rPr>
          <w:rFonts w:ascii="Verdana" w:hAnsi="Verdana"/>
          <w:i/>
        </w:rPr>
        <w:t>nderarbeitsgemeinschaft Abfall)</w:t>
      </w:r>
      <w:r w:rsidRPr="008F36C2">
        <w:rPr>
          <w:rFonts w:ascii="Verdana" w:hAnsi="Verdana"/>
          <w:i/>
        </w:rPr>
        <w:t xml:space="preserve">, und </w:t>
      </w:r>
      <w:r w:rsidR="008F36C2" w:rsidRPr="008F36C2">
        <w:rPr>
          <w:rFonts w:ascii="Verdana" w:hAnsi="Verdana"/>
          <w:i/>
        </w:rPr>
        <w:t xml:space="preserve">ist </w:t>
      </w:r>
      <w:r w:rsidRPr="008F36C2">
        <w:rPr>
          <w:rFonts w:ascii="Verdana" w:hAnsi="Verdana"/>
          <w:i/>
        </w:rPr>
        <w:t>daher zu prüfen. Der Wiedereinbau bedarf</w:t>
      </w:r>
      <w:r w:rsidR="00BE734D" w:rsidRPr="008F36C2">
        <w:rPr>
          <w:rFonts w:ascii="Verdana" w:hAnsi="Verdana"/>
          <w:i/>
        </w:rPr>
        <w:t xml:space="preserve"> einer wasserrechtlichen Erlaubnis durch die zuständige Umweltbehörde (Tel. 02241/13-2759).</w:t>
      </w:r>
    </w:p>
    <w:p w:rsidR="00ED2DC0" w:rsidRDefault="00ED2DC0" w:rsidP="009C6DE6">
      <w:pPr>
        <w:rPr>
          <w:rFonts w:ascii="Verdana" w:hAnsi="Verdana"/>
        </w:rPr>
      </w:pPr>
      <w:bookmarkStart w:id="0" w:name="_GoBack"/>
      <w:bookmarkEnd w:id="0"/>
    </w:p>
    <w:sectPr w:rsidR="00ED2D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F6370"/>
    <w:multiLevelType w:val="hybridMultilevel"/>
    <w:tmpl w:val="1DEC4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51"/>
    <w:rsid w:val="00123F7E"/>
    <w:rsid w:val="00124765"/>
    <w:rsid w:val="002E0F26"/>
    <w:rsid w:val="00306015"/>
    <w:rsid w:val="003225F9"/>
    <w:rsid w:val="003B5BA8"/>
    <w:rsid w:val="00457CA2"/>
    <w:rsid w:val="004A43DF"/>
    <w:rsid w:val="006D22DB"/>
    <w:rsid w:val="00744A60"/>
    <w:rsid w:val="0084799E"/>
    <w:rsid w:val="0087210A"/>
    <w:rsid w:val="00881384"/>
    <w:rsid w:val="008F1EB5"/>
    <w:rsid w:val="008F36C2"/>
    <w:rsid w:val="00921B88"/>
    <w:rsid w:val="00975EC5"/>
    <w:rsid w:val="00995520"/>
    <w:rsid w:val="009B2C51"/>
    <w:rsid w:val="009C6DE6"/>
    <w:rsid w:val="009F6C9C"/>
    <w:rsid w:val="00A02EF5"/>
    <w:rsid w:val="00A17BB5"/>
    <w:rsid w:val="00B508CB"/>
    <w:rsid w:val="00BC7D0B"/>
    <w:rsid w:val="00BE734D"/>
    <w:rsid w:val="00C17B55"/>
    <w:rsid w:val="00CC6B48"/>
    <w:rsid w:val="00CD1B9B"/>
    <w:rsid w:val="00D12498"/>
    <w:rsid w:val="00EC5CFB"/>
    <w:rsid w:val="00ED2DC0"/>
    <w:rsid w:val="00EE538E"/>
    <w:rsid w:val="00F02308"/>
    <w:rsid w:val="00F91A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C088"/>
  <w15:chartTrackingRefBased/>
  <w15:docId w15:val="{D6CAE131-7EDE-4D2A-854E-68DCA3F7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02308"/>
    <w:pPr>
      <w:ind w:left="720"/>
      <w:contextualSpacing/>
    </w:pPr>
  </w:style>
  <w:style w:type="character" w:styleId="Hyperlink">
    <w:name w:val="Hyperlink"/>
    <w:basedOn w:val="Absatz-Standardschriftart"/>
    <w:uiPriority w:val="99"/>
    <w:unhideWhenUsed/>
    <w:rsid w:val="00CD1B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bfall-nrw.de/aid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87521-CE37-4BC1-8F5E-5054673A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420E506A.dotm</Template>
  <TotalTime>0</TotalTime>
  <Pages>2</Pages>
  <Words>626</Words>
  <Characters>3947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rossbach, reiner</dc:creator>
  <cp:keywords/>
  <dc:description/>
  <cp:lastModifiedBy>rossbach, reiner</cp:lastModifiedBy>
  <cp:revision>20</cp:revision>
  <dcterms:created xsi:type="dcterms:W3CDTF">2020-03-06T10:13:00Z</dcterms:created>
  <dcterms:modified xsi:type="dcterms:W3CDTF">2020-06-08T09:37:00Z</dcterms:modified>
</cp:coreProperties>
</file>