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5B" w:rsidRPr="00531622" w:rsidRDefault="006F6011" w:rsidP="00666275">
      <w:pPr>
        <w:spacing w:line="300" w:lineRule="atLeast"/>
        <w:rPr>
          <w:rFonts w:cstheme="minorHAnsi"/>
          <w:noProof/>
          <w:color w:val="A6A6A6" w:themeColor="background1" w:themeShade="A6"/>
          <w:sz w:val="27"/>
          <w:szCs w:val="27"/>
          <w:lang w:eastAsia="de-DE"/>
        </w:rPr>
      </w:pPr>
      <w:r w:rsidRPr="00531622">
        <w:rPr>
          <w:rFonts w:cstheme="minorHAnsi"/>
          <w:noProof/>
          <w:color w:val="A6A6A6" w:themeColor="background1" w:themeShade="A6"/>
          <w:sz w:val="27"/>
          <w:szCs w:val="27"/>
          <w:lang w:eastAsia="de-DE"/>
        </w:rPr>
        <w:t xml:space="preserve"> </w:t>
      </w:r>
    </w:p>
    <w:p w:rsidR="00594295" w:rsidRPr="00531622" w:rsidRDefault="00827E37" w:rsidP="00CB74CE">
      <w:pPr>
        <w:spacing w:line="300" w:lineRule="atLeast"/>
        <w:ind w:left="-1276" w:firstLine="1276"/>
        <w:rPr>
          <w:rFonts w:cstheme="minorHAnsi"/>
          <w:noProof/>
          <w:color w:val="A6A6A6" w:themeColor="background1" w:themeShade="A6"/>
          <w:sz w:val="27"/>
          <w:szCs w:val="27"/>
          <w:lang w:eastAsia="de-DE"/>
        </w:rPr>
      </w:pPr>
      <w:r w:rsidRPr="00531622">
        <w:rPr>
          <w:rFonts w:cstheme="minorHAnsi"/>
          <w:noProof/>
          <w:color w:val="A6A6A6" w:themeColor="background1" w:themeShade="A6"/>
          <w:sz w:val="27"/>
          <w:szCs w:val="27"/>
          <w:lang w:eastAsia="de-DE"/>
        </w:rPr>
        <w:t xml:space="preserve"> </w:t>
      </w:r>
    </w:p>
    <w:p w:rsidR="00D860BF" w:rsidRDefault="00D860BF" w:rsidP="00CB74CE">
      <w:pPr>
        <w:spacing w:line="300" w:lineRule="atLeast"/>
        <w:ind w:left="-1276" w:firstLine="1276"/>
        <w:rPr>
          <w:rFonts w:cstheme="minorHAnsi"/>
          <w:noProof/>
          <w:sz w:val="27"/>
          <w:szCs w:val="27"/>
          <w:lang w:eastAsia="de-DE"/>
        </w:rPr>
      </w:pPr>
    </w:p>
    <w:p w:rsidR="0021615D" w:rsidRDefault="0021615D" w:rsidP="004D04C3">
      <w:pPr>
        <w:ind w:left="1" w:hanging="1"/>
        <w:jc w:val="both"/>
        <w:rPr>
          <w:rFonts w:ascii="Verdana" w:eastAsia="Times New Roman" w:hAnsi="Verdana" w:cs="Times New Roman"/>
          <w:b/>
          <w:kern w:val="28"/>
          <w:sz w:val="24"/>
          <w:szCs w:val="24"/>
        </w:rPr>
      </w:pPr>
      <w:bookmarkStart w:id="0" w:name="_Toc507574030"/>
    </w:p>
    <w:p w:rsidR="0021615D" w:rsidRDefault="0021615D" w:rsidP="004D04C3">
      <w:pPr>
        <w:ind w:left="1" w:hanging="1"/>
        <w:jc w:val="both"/>
        <w:rPr>
          <w:rFonts w:ascii="Verdana" w:eastAsia="Times New Roman" w:hAnsi="Verdana" w:cs="Times New Roman"/>
          <w:b/>
          <w:kern w:val="28"/>
          <w:sz w:val="24"/>
          <w:szCs w:val="24"/>
        </w:rPr>
      </w:pPr>
    </w:p>
    <w:p w:rsidR="004D04C3" w:rsidRPr="00562C79" w:rsidRDefault="004D04C3" w:rsidP="004D04C3">
      <w:pPr>
        <w:ind w:left="1" w:hanging="1"/>
        <w:jc w:val="both"/>
        <w:rPr>
          <w:rFonts w:ascii="Verdana" w:eastAsia="Times New Roman" w:hAnsi="Verdana" w:cs="Times New Roman"/>
          <w:b/>
          <w:kern w:val="28"/>
          <w:sz w:val="24"/>
          <w:szCs w:val="24"/>
        </w:rPr>
      </w:pPr>
      <w:r w:rsidRPr="00562C79">
        <w:rPr>
          <w:rFonts w:ascii="Verdana" w:eastAsia="Times New Roman" w:hAnsi="Verdana" w:cs="Times New Roman"/>
          <w:b/>
          <w:kern w:val="28"/>
          <w:sz w:val="24"/>
          <w:szCs w:val="24"/>
        </w:rPr>
        <w:t>Informationspflichten nach Art. 13 und 14 der europäischen Datenschutz-Grundverordnung bei einer Erhebung von personenbezogenen Daten</w:t>
      </w:r>
      <w:bookmarkEnd w:id="0"/>
    </w:p>
    <w:p w:rsidR="004D04C3" w:rsidRPr="00562C79" w:rsidRDefault="004D04C3" w:rsidP="004D04C3">
      <w:pPr>
        <w:ind w:left="1" w:hanging="1"/>
        <w:jc w:val="both"/>
        <w:rPr>
          <w:rFonts w:ascii="Verdana" w:eastAsia="Times New Roman" w:hAnsi="Verdana" w:cs="Times New Roman"/>
          <w:b/>
          <w:kern w:val="28"/>
          <w:szCs w:val="24"/>
        </w:rPr>
      </w:pPr>
    </w:p>
    <w:p w:rsidR="004D04C3" w:rsidRPr="00102E46" w:rsidRDefault="004D04C3" w:rsidP="00102E46">
      <w:pPr>
        <w:spacing w:line="300" w:lineRule="atLeast"/>
        <w:rPr>
          <w:rFonts w:cstheme="minorHAnsi"/>
          <w:b/>
          <w:noProof/>
          <w:sz w:val="27"/>
          <w:szCs w:val="27"/>
          <w:lang w:eastAsia="de-DE"/>
        </w:rPr>
      </w:pPr>
      <w:r w:rsidRPr="00102E46">
        <w:rPr>
          <w:rFonts w:cstheme="minorHAnsi"/>
          <w:b/>
          <w:noProof/>
          <w:sz w:val="27"/>
          <w:szCs w:val="27"/>
          <w:lang w:eastAsia="de-DE"/>
        </w:rPr>
        <w:t xml:space="preserve">Datenerhebung im Zusammenhang mit der Beantragung von Schadensersatzansprüchen gegen den Rhein-Sieg-Kreis. </w:t>
      </w:r>
    </w:p>
    <w:p w:rsidR="004D04C3" w:rsidRPr="00102E46" w:rsidRDefault="004D04C3" w:rsidP="00102E46">
      <w:pPr>
        <w:spacing w:line="300" w:lineRule="atLeast"/>
        <w:ind w:left="-1276" w:firstLine="1276"/>
        <w:rPr>
          <w:rFonts w:cstheme="minorHAnsi"/>
          <w:noProof/>
          <w:sz w:val="27"/>
          <w:szCs w:val="27"/>
          <w:lang w:eastAsia="de-DE"/>
        </w:rPr>
      </w:pPr>
    </w:p>
    <w:p w:rsidR="004D04C3" w:rsidRPr="00102E46" w:rsidRDefault="004D04C3" w:rsidP="00102E46">
      <w:pPr>
        <w:spacing w:line="300" w:lineRule="atLeast"/>
        <w:rPr>
          <w:rFonts w:cstheme="minorHAnsi"/>
          <w:noProof/>
          <w:sz w:val="27"/>
          <w:szCs w:val="27"/>
          <w:lang w:eastAsia="de-DE"/>
        </w:rPr>
      </w:pPr>
      <w:r w:rsidRPr="00102E46">
        <w:rPr>
          <w:rFonts w:cstheme="minorHAnsi"/>
          <w:noProof/>
          <w:sz w:val="27"/>
          <w:szCs w:val="27"/>
          <w:lang w:eastAsia="de-DE"/>
        </w:rPr>
        <w:t>Ab dem 25.05.2018 gilt mit der europäischen Datenschutz-Grundverordnung (EU-DSGVO) ein neuer Rechtsrahmen für den Datenschutz in Deutschland und in der Europäischen Union. Sowohl die neue EU-DSGVO als auch entsprechende nationale Regelungen enthalten Vorschriften zur Datenverarbeitung und zu Rechten von betroffenen Bürgerinnen und Bürger</w:t>
      </w:r>
      <w:r w:rsidR="007A025D">
        <w:rPr>
          <w:rFonts w:cstheme="minorHAnsi"/>
          <w:noProof/>
          <w:sz w:val="27"/>
          <w:szCs w:val="27"/>
          <w:lang w:eastAsia="de-DE"/>
        </w:rPr>
        <w:t>n</w:t>
      </w:r>
      <w:r w:rsidRPr="00102E46">
        <w:rPr>
          <w:rFonts w:cstheme="minorHAnsi"/>
          <w:noProof/>
          <w:sz w:val="27"/>
          <w:szCs w:val="27"/>
          <w:lang w:eastAsia="de-DE"/>
        </w:rPr>
        <w:t>. Daher werden Sie auf Folgendes hingewiesen:</w:t>
      </w:r>
    </w:p>
    <w:p w:rsidR="004D04C3" w:rsidRPr="00102E46" w:rsidRDefault="004D04C3" w:rsidP="00102E46">
      <w:pPr>
        <w:spacing w:line="300" w:lineRule="atLeast"/>
        <w:ind w:left="-1276" w:firstLine="1276"/>
        <w:rPr>
          <w:rFonts w:cstheme="minorHAnsi"/>
          <w:noProof/>
          <w:sz w:val="27"/>
          <w:szCs w:val="27"/>
          <w:lang w:eastAsia="de-DE"/>
        </w:rPr>
      </w:pPr>
    </w:p>
    <w:p w:rsidR="004D04C3" w:rsidRPr="00102E46" w:rsidRDefault="004D04C3" w:rsidP="00102E46">
      <w:pPr>
        <w:spacing w:line="300" w:lineRule="atLeast"/>
        <w:ind w:left="-1276" w:firstLine="1276"/>
        <w:rPr>
          <w:rFonts w:cstheme="minorHAnsi"/>
          <w:b/>
          <w:noProof/>
          <w:sz w:val="27"/>
          <w:szCs w:val="27"/>
          <w:lang w:eastAsia="de-DE"/>
        </w:rPr>
      </w:pPr>
      <w:r w:rsidRPr="00102E46">
        <w:rPr>
          <w:rFonts w:cstheme="minorHAnsi"/>
          <w:b/>
          <w:noProof/>
          <w:sz w:val="27"/>
          <w:szCs w:val="27"/>
          <w:lang w:eastAsia="de-DE"/>
        </w:rPr>
        <w:t>Zweck und Rechtsgrundlagen der Verarbeitung, Dauer der Speicherung</w:t>
      </w:r>
    </w:p>
    <w:p w:rsidR="004D04C3" w:rsidRPr="00102E46" w:rsidRDefault="004D04C3" w:rsidP="00102E46">
      <w:pPr>
        <w:spacing w:line="300" w:lineRule="atLeast"/>
        <w:rPr>
          <w:rFonts w:cstheme="minorHAnsi"/>
          <w:noProof/>
          <w:sz w:val="27"/>
          <w:szCs w:val="27"/>
          <w:lang w:eastAsia="de-DE"/>
        </w:rPr>
      </w:pPr>
      <w:r w:rsidRPr="00102E46">
        <w:rPr>
          <w:rFonts w:cstheme="minorHAnsi"/>
          <w:noProof/>
          <w:sz w:val="27"/>
          <w:szCs w:val="27"/>
          <w:lang w:eastAsia="de-DE"/>
        </w:rPr>
        <w:t xml:space="preserve">Im Zuge der Beantragung von Schadenersatzansprüchen gegen den Rhein-Sieg-Kreis werden persönliche Daten von Ihnen (Personalien, </w:t>
      </w:r>
      <w:r w:rsidR="000039F5">
        <w:rPr>
          <w:rFonts w:cstheme="minorHAnsi"/>
          <w:noProof/>
          <w:sz w:val="27"/>
          <w:szCs w:val="27"/>
          <w:lang w:eastAsia="de-DE"/>
        </w:rPr>
        <w:t>E-Mail-A</w:t>
      </w:r>
      <w:r w:rsidRPr="00102E46">
        <w:rPr>
          <w:rFonts w:cstheme="minorHAnsi"/>
          <w:noProof/>
          <w:sz w:val="27"/>
          <w:szCs w:val="27"/>
          <w:lang w:eastAsia="de-DE"/>
        </w:rPr>
        <w:t>dresse, Bankverbindung, Angaben zum KFZ) erhoben, um die notwendigen Vorrausetzungen entsprechend der geltenden Bestimmungen der Schadensregulierer prüfen zu können.</w:t>
      </w:r>
    </w:p>
    <w:p w:rsidR="004D04C3" w:rsidRPr="00102E46" w:rsidRDefault="004D04C3" w:rsidP="00102E46">
      <w:pPr>
        <w:spacing w:line="300" w:lineRule="atLeast"/>
        <w:ind w:left="-1276" w:firstLine="1276"/>
        <w:rPr>
          <w:rFonts w:cstheme="minorHAnsi"/>
          <w:noProof/>
          <w:sz w:val="27"/>
          <w:szCs w:val="27"/>
          <w:lang w:eastAsia="de-DE"/>
        </w:rPr>
      </w:pPr>
    </w:p>
    <w:p w:rsidR="004D04C3" w:rsidRPr="00102E46" w:rsidRDefault="004D04C3" w:rsidP="00102E46">
      <w:pPr>
        <w:spacing w:line="300" w:lineRule="atLeast"/>
        <w:rPr>
          <w:rFonts w:cstheme="minorHAnsi"/>
          <w:noProof/>
          <w:sz w:val="27"/>
          <w:szCs w:val="27"/>
          <w:lang w:eastAsia="de-DE"/>
        </w:rPr>
      </w:pPr>
      <w:r w:rsidRPr="00102E46">
        <w:rPr>
          <w:rFonts w:cstheme="minorHAnsi"/>
          <w:noProof/>
          <w:sz w:val="27"/>
          <w:szCs w:val="27"/>
          <w:lang w:eastAsia="de-DE"/>
        </w:rPr>
        <w:t xml:space="preserve">Im Regelfall erfolgt die Erhebung der Daten bei Ihnen selbst oder Sie teilen sie der Kreisverwaltung mit. </w:t>
      </w:r>
    </w:p>
    <w:p w:rsidR="004D04C3" w:rsidRPr="00102E46" w:rsidRDefault="004D04C3" w:rsidP="00102E46">
      <w:pPr>
        <w:spacing w:line="300" w:lineRule="atLeast"/>
        <w:ind w:left="-1276" w:firstLine="1276"/>
        <w:rPr>
          <w:rFonts w:cstheme="minorHAnsi"/>
          <w:noProof/>
          <w:sz w:val="27"/>
          <w:szCs w:val="27"/>
          <w:lang w:eastAsia="de-DE"/>
        </w:rPr>
      </w:pPr>
    </w:p>
    <w:p w:rsidR="004D04C3" w:rsidRPr="00102E46" w:rsidRDefault="004D04C3" w:rsidP="00102E46">
      <w:pPr>
        <w:spacing w:line="300" w:lineRule="atLeast"/>
        <w:rPr>
          <w:rFonts w:cstheme="minorHAnsi"/>
          <w:noProof/>
          <w:sz w:val="27"/>
          <w:szCs w:val="27"/>
          <w:lang w:eastAsia="de-DE"/>
        </w:rPr>
      </w:pPr>
      <w:r w:rsidRPr="00102E46">
        <w:rPr>
          <w:rFonts w:cstheme="minorHAnsi"/>
          <w:noProof/>
          <w:sz w:val="27"/>
          <w:szCs w:val="27"/>
          <w:lang w:eastAsia="de-DE"/>
        </w:rPr>
        <w:t>Ihre Daten werden auf Grundlage von Art. 6 Abs. 1 lit. c DSGVO in Verbindung mit den geltenden Bestimmungen der Schadensregulierer verarbeitet.</w:t>
      </w:r>
    </w:p>
    <w:p w:rsidR="004D04C3" w:rsidRPr="00102E46" w:rsidRDefault="004D04C3" w:rsidP="00102E46">
      <w:pPr>
        <w:spacing w:line="300" w:lineRule="atLeast"/>
        <w:ind w:left="-1276" w:firstLine="1276"/>
        <w:rPr>
          <w:rFonts w:cstheme="minorHAnsi"/>
          <w:noProof/>
          <w:sz w:val="27"/>
          <w:szCs w:val="27"/>
          <w:lang w:eastAsia="de-DE"/>
        </w:rPr>
      </w:pPr>
    </w:p>
    <w:p w:rsidR="004D04C3" w:rsidRPr="00102E46" w:rsidRDefault="004D04C3" w:rsidP="00102E46">
      <w:pPr>
        <w:spacing w:line="300" w:lineRule="atLeast"/>
        <w:rPr>
          <w:rFonts w:cstheme="minorHAnsi"/>
          <w:noProof/>
          <w:sz w:val="27"/>
          <w:szCs w:val="27"/>
          <w:lang w:eastAsia="de-DE"/>
        </w:rPr>
      </w:pPr>
      <w:r w:rsidRPr="00102E46">
        <w:rPr>
          <w:rFonts w:cstheme="minorHAnsi"/>
          <w:noProof/>
          <w:sz w:val="27"/>
          <w:szCs w:val="27"/>
          <w:lang w:eastAsia="de-DE"/>
        </w:rPr>
        <w:t>Je nach Erfordernis werden Ihre personenbezogenen Daten aufgrund bestehender Zuständigkeitsregelungen an folgende Stellen weitergegeben:</w:t>
      </w:r>
    </w:p>
    <w:p w:rsidR="00650386" w:rsidRDefault="00650386" w:rsidP="00102E46">
      <w:pPr>
        <w:spacing w:line="300" w:lineRule="atLeast"/>
        <w:rPr>
          <w:rFonts w:cstheme="minorHAnsi"/>
          <w:noProof/>
          <w:sz w:val="27"/>
          <w:szCs w:val="27"/>
          <w:lang w:eastAsia="de-DE"/>
        </w:rPr>
      </w:pPr>
    </w:p>
    <w:p w:rsidR="004D04C3" w:rsidRPr="00650386" w:rsidRDefault="004D04C3" w:rsidP="00650386">
      <w:pPr>
        <w:pStyle w:val="Listenabsatz"/>
        <w:numPr>
          <w:ilvl w:val="0"/>
          <w:numId w:val="2"/>
        </w:numPr>
        <w:spacing w:line="300" w:lineRule="atLeast"/>
        <w:rPr>
          <w:rFonts w:cstheme="minorHAnsi"/>
          <w:noProof/>
          <w:sz w:val="27"/>
          <w:szCs w:val="27"/>
          <w:lang w:eastAsia="de-DE"/>
        </w:rPr>
      </w:pPr>
      <w:r w:rsidRPr="00650386">
        <w:rPr>
          <w:rFonts w:cstheme="minorHAnsi"/>
          <w:noProof/>
          <w:sz w:val="27"/>
          <w:szCs w:val="27"/>
          <w:lang w:eastAsia="de-DE"/>
        </w:rPr>
        <w:t>derzeit beauftragte Versicherungsg</w:t>
      </w:r>
      <w:r w:rsidR="0074270A">
        <w:rPr>
          <w:rFonts w:cstheme="minorHAnsi"/>
          <w:noProof/>
          <w:sz w:val="27"/>
          <w:szCs w:val="27"/>
          <w:lang w:eastAsia="de-DE"/>
        </w:rPr>
        <w:t>esellschaft (diese kann bei der/</w:t>
      </w:r>
      <w:bookmarkStart w:id="1" w:name="_GoBack"/>
      <w:bookmarkEnd w:id="1"/>
      <w:r w:rsidR="00452236">
        <w:rPr>
          <w:rFonts w:cstheme="minorHAnsi"/>
          <w:noProof/>
          <w:sz w:val="27"/>
          <w:szCs w:val="27"/>
          <w:lang w:eastAsia="de-DE"/>
        </w:rPr>
        <w:t>de</w:t>
      </w:r>
      <w:r w:rsidRPr="00650386">
        <w:rPr>
          <w:rFonts w:cstheme="minorHAnsi"/>
          <w:noProof/>
          <w:sz w:val="27"/>
          <w:szCs w:val="27"/>
          <w:lang w:eastAsia="de-DE"/>
        </w:rPr>
        <w:t>n Verantwortlichen erfragt werden)</w:t>
      </w:r>
    </w:p>
    <w:p w:rsidR="004D04C3" w:rsidRPr="00650386" w:rsidRDefault="004D04C3" w:rsidP="00650386">
      <w:pPr>
        <w:pStyle w:val="Listenabsatz"/>
        <w:numPr>
          <w:ilvl w:val="0"/>
          <w:numId w:val="2"/>
        </w:numPr>
        <w:spacing w:line="300" w:lineRule="atLeast"/>
        <w:rPr>
          <w:rFonts w:cstheme="minorHAnsi"/>
          <w:noProof/>
          <w:sz w:val="27"/>
          <w:szCs w:val="27"/>
          <w:lang w:eastAsia="de-DE"/>
        </w:rPr>
      </w:pPr>
      <w:r w:rsidRPr="00650386">
        <w:rPr>
          <w:rFonts w:cstheme="minorHAnsi"/>
          <w:noProof/>
          <w:sz w:val="27"/>
          <w:szCs w:val="27"/>
          <w:lang w:eastAsia="de-DE"/>
        </w:rPr>
        <w:t>GVV-Kommunalversicherung VVaG,</w:t>
      </w:r>
    </w:p>
    <w:p w:rsidR="004D04C3" w:rsidRDefault="004D04C3" w:rsidP="00650386">
      <w:pPr>
        <w:pStyle w:val="Listenabsatz"/>
        <w:numPr>
          <w:ilvl w:val="0"/>
          <w:numId w:val="2"/>
        </w:numPr>
        <w:spacing w:line="300" w:lineRule="atLeast"/>
        <w:rPr>
          <w:rFonts w:cstheme="minorHAnsi"/>
          <w:noProof/>
          <w:sz w:val="27"/>
          <w:szCs w:val="27"/>
          <w:lang w:eastAsia="de-DE"/>
        </w:rPr>
      </w:pPr>
      <w:r w:rsidRPr="00650386">
        <w:rPr>
          <w:rFonts w:cstheme="minorHAnsi"/>
          <w:noProof/>
          <w:sz w:val="27"/>
          <w:szCs w:val="27"/>
          <w:lang w:eastAsia="de-DE"/>
        </w:rPr>
        <w:t>derzeit von der Versi</w:t>
      </w:r>
      <w:r w:rsidR="00410A4A">
        <w:rPr>
          <w:rFonts w:cstheme="minorHAnsi"/>
          <w:noProof/>
          <w:sz w:val="27"/>
          <w:szCs w:val="27"/>
          <w:lang w:eastAsia="de-DE"/>
        </w:rPr>
        <w:t xml:space="preserve">cherungsgesellschaft beauftrage </w:t>
      </w:r>
      <w:r w:rsidRPr="00650386">
        <w:rPr>
          <w:rFonts w:cstheme="minorHAnsi"/>
          <w:noProof/>
          <w:sz w:val="27"/>
          <w:szCs w:val="27"/>
          <w:lang w:eastAsia="de-DE"/>
        </w:rPr>
        <w:t>Rechtsanwalt/Rechtsanwältin (diese/r kann bei der Verantwortlichen erfragt werden)</w:t>
      </w:r>
    </w:p>
    <w:p w:rsidR="00650386" w:rsidRPr="00650386" w:rsidRDefault="00650386" w:rsidP="00650386">
      <w:pPr>
        <w:pStyle w:val="Listenabsatz"/>
        <w:spacing w:line="300" w:lineRule="atLeast"/>
        <w:rPr>
          <w:rFonts w:cstheme="minorHAnsi"/>
          <w:noProof/>
          <w:sz w:val="27"/>
          <w:szCs w:val="27"/>
          <w:lang w:eastAsia="de-DE"/>
        </w:rPr>
      </w:pPr>
    </w:p>
    <w:p w:rsidR="004D04C3" w:rsidRPr="00102E46" w:rsidRDefault="004D04C3" w:rsidP="00102E46">
      <w:pPr>
        <w:spacing w:line="300" w:lineRule="atLeast"/>
        <w:ind w:left="-1276" w:firstLine="1276"/>
        <w:rPr>
          <w:rFonts w:cstheme="minorHAnsi"/>
          <w:noProof/>
          <w:sz w:val="27"/>
          <w:szCs w:val="27"/>
          <w:lang w:eastAsia="de-DE"/>
        </w:rPr>
      </w:pPr>
      <w:r w:rsidRPr="00102E46">
        <w:rPr>
          <w:rFonts w:cstheme="minorHAnsi"/>
          <w:noProof/>
          <w:sz w:val="27"/>
          <w:szCs w:val="27"/>
          <w:lang w:eastAsia="de-DE"/>
        </w:rPr>
        <w:t xml:space="preserve">um den Vorgaben der Schadensregulierer zu entsprechen. </w:t>
      </w:r>
    </w:p>
    <w:p w:rsidR="004D04C3" w:rsidRPr="00102E46" w:rsidRDefault="004D04C3" w:rsidP="00102E46">
      <w:pPr>
        <w:spacing w:line="300" w:lineRule="atLeast"/>
        <w:ind w:left="-1276" w:firstLine="1276"/>
        <w:rPr>
          <w:rFonts w:cstheme="minorHAnsi"/>
          <w:noProof/>
          <w:sz w:val="27"/>
          <w:szCs w:val="27"/>
          <w:lang w:eastAsia="de-DE"/>
        </w:rPr>
      </w:pPr>
    </w:p>
    <w:p w:rsidR="004D04C3" w:rsidRPr="00102E46" w:rsidRDefault="004D04C3" w:rsidP="00102E46">
      <w:pPr>
        <w:spacing w:line="300" w:lineRule="atLeast"/>
        <w:rPr>
          <w:rFonts w:cstheme="minorHAnsi"/>
          <w:noProof/>
          <w:sz w:val="27"/>
          <w:szCs w:val="27"/>
          <w:lang w:eastAsia="de-DE"/>
        </w:rPr>
      </w:pPr>
      <w:r w:rsidRPr="00102E46">
        <w:rPr>
          <w:rFonts w:cstheme="minorHAnsi"/>
          <w:noProof/>
          <w:sz w:val="27"/>
          <w:szCs w:val="27"/>
          <w:lang w:eastAsia="de-DE"/>
        </w:rPr>
        <w:lastRenderedPageBreak/>
        <w:t>Aufgrund der Aufgabenverteilung innerhalb der Kreisverwaltung kann es erforderlich sein, dass notwendige Daten an hausinterne zentrale Stellen weitergeleitet werden. Dazu zählt das Rechts- und Ordnungsamt sowie die Kreiskasse, sofern finanzielle Angelegenheiten mit der Kreisverwaltung abgewickelt werden müssen. Im Falle eines Zahlungsverzuges bei zu Unrecht gezahltem Schadensersatz, würden ggf. weitere Informationen von Dritten (z.B. Meldebehörden, Vollstreckungsporttal NRW, Schufa) erhoben. Ist ein Rechtsbeistand vor Gericht erforderlich, so wird ggf. die Rechtsabteilung eingeschaltet. Sie erhält dazu Einsicht in die Unterlagen zu Ihrem Vorgang.</w:t>
      </w:r>
    </w:p>
    <w:p w:rsidR="004D04C3" w:rsidRPr="00102E46" w:rsidRDefault="004D04C3" w:rsidP="00102E46">
      <w:pPr>
        <w:spacing w:line="300" w:lineRule="atLeast"/>
        <w:ind w:left="-1276" w:firstLine="1276"/>
        <w:rPr>
          <w:rFonts w:cstheme="minorHAnsi"/>
          <w:noProof/>
          <w:sz w:val="27"/>
          <w:szCs w:val="27"/>
          <w:lang w:eastAsia="de-DE"/>
        </w:rPr>
      </w:pPr>
    </w:p>
    <w:p w:rsidR="004D04C3" w:rsidRPr="00102E46" w:rsidRDefault="004D04C3" w:rsidP="001E5183">
      <w:pPr>
        <w:spacing w:line="300" w:lineRule="atLeast"/>
        <w:rPr>
          <w:rFonts w:cstheme="minorHAnsi"/>
          <w:noProof/>
          <w:sz w:val="27"/>
          <w:szCs w:val="27"/>
          <w:lang w:eastAsia="de-DE"/>
        </w:rPr>
      </w:pPr>
      <w:r w:rsidRPr="00102E46">
        <w:rPr>
          <w:rFonts w:cstheme="minorHAnsi"/>
          <w:noProof/>
          <w:sz w:val="27"/>
          <w:szCs w:val="27"/>
          <w:lang w:eastAsia="de-DE"/>
        </w:rPr>
        <w:t>Darüber hinaus werden Daten an Dritte außerhalb der Kreisverwaltung nur weitergeleitet, soweit die Kreisverwaltung gesetzlich oder durch richterliche bzw. staatsanwaltschaftliche Anordnung dazu verpflichtet ist oder eine Einwilligungserklärung Ihrerseits vorliegt.</w:t>
      </w:r>
    </w:p>
    <w:p w:rsidR="004D04C3" w:rsidRPr="00102E46" w:rsidRDefault="004D04C3" w:rsidP="00102E46">
      <w:pPr>
        <w:spacing w:line="300" w:lineRule="atLeast"/>
        <w:ind w:left="-1276" w:firstLine="1276"/>
        <w:rPr>
          <w:rFonts w:cstheme="minorHAnsi"/>
          <w:noProof/>
          <w:sz w:val="27"/>
          <w:szCs w:val="27"/>
          <w:lang w:eastAsia="de-DE"/>
        </w:rPr>
      </w:pPr>
    </w:p>
    <w:p w:rsidR="004D04C3" w:rsidRPr="00102E46" w:rsidRDefault="004D04C3" w:rsidP="001E5183">
      <w:pPr>
        <w:spacing w:line="300" w:lineRule="atLeast"/>
        <w:rPr>
          <w:rFonts w:cstheme="minorHAnsi"/>
          <w:noProof/>
          <w:sz w:val="27"/>
          <w:szCs w:val="27"/>
          <w:lang w:eastAsia="de-DE"/>
        </w:rPr>
      </w:pPr>
      <w:r w:rsidRPr="00102E46">
        <w:rPr>
          <w:rFonts w:cstheme="minorHAnsi"/>
          <w:noProof/>
          <w:sz w:val="27"/>
          <w:szCs w:val="27"/>
          <w:lang w:eastAsia="de-DE"/>
        </w:rPr>
        <w:t xml:space="preserve">Ihre Daten werden nach der Erhebung beim Rhein-Sieg-Kreis solange gespeichert, wie dies unter Beachtung der gesetzlichen Aufbewahrungsfristen für die jeweilige Aufgabenerfüllung erforderlich ist. </w:t>
      </w:r>
    </w:p>
    <w:p w:rsidR="004D04C3" w:rsidRPr="00102E46" w:rsidRDefault="004D04C3" w:rsidP="00102E46">
      <w:pPr>
        <w:spacing w:line="300" w:lineRule="atLeast"/>
        <w:ind w:left="-1276" w:firstLine="1276"/>
        <w:rPr>
          <w:rFonts w:cstheme="minorHAnsi"/>
          <w:noProof/>
          <w:sz w:val="27"/>
          <w:szCs w:val="27"/>
          <w:lang w:eastAsia="de-DE"/>
        </w:rPr>
      </w:pPr>
    </w:p>
    <w:p w:rsidR="004D04C3" w:rsidRPr="00102E46" w:rsidRDefault="004D04C3" w:rsidP="001E5183">
      <w:pPr>
        <w:spacing w:line="300" w:lineRule="atLeast"/>
        <w:rPr>
          <w:rFonts w:cstheme="minorHAnsi"/>
          <w:noProof/>
          <w:sz w:val="27"/>
          <w:szCs w:val="27"/>
          <w:lang w:eastAsia="de-DE"/>
        </w:rPr>
      </w:pPr>
      <w:r w:rsidRPr="00102E46">
        <w:rPr>
          <w:rFonts w:cstheme="minorHAnsi"/>
          <w:noProof/>
          <w:sz w:val="27"/>
          <w:szCs w:val="27"/>
          <w:lang w:eastAsia="de-DE"/>
        </w:rPr>
        <w:t>Im Rahmen des Archivgesetzes werden diese Unterlagen dem Archiv zur Langzeitarchivierung angeboten. Lehnt das Archiv die Langzeitarchivierung ab, werden die Akten vernichtet bzw. die Daten gelöscht.</w:t>
      </w:r>
    </w:p>
    <w:p w:rsidR="006D7463" w:rsidRDefault="006D7463" w:rsidP="00102E46">
      <w:pPr>
        <w:spacing w:line="300" w:lineRule="atLeast"/>
        <w:ind w:left="-1276" w:firstLine="1276"/>
        <w:rPr>
          <w:rFonts w:cstheme="minorHAnsi"/>
          <w:noProof/>
          <w:sz w:val="27"/>
          <w:szCs w:val="27"/>
          <w:lang w:eastAsia="de-DE"/>
        </w:rPr>
      </w:pPr>
    </w:p>
    <w:p w:rsidR="004D04C3" w:rsidRPr="001E5183" w:rsidRDefault="004D04C3" w:rsidP="004D04C3">
      <w:pPr>
        <w:pStyle w:val="Tabellentext"/>
        <w:jc w:val="both"/>
        <w:rPr>
          <w:rFonts w:asciiTheme="minorHAnsi" w:eastAsiaTheme="minorHAnsi" w:hAnsiTheme="minorHAnsi" w:cstheme="minorHAnsi"/>
          <w:b/>
          <w:noProof/>
          <w:sz w:val="27"/>
          <w:szCs w:val="27"/>
        </w:rPr>
      </w:pPr>
      <w:r w:rsidRPr="001E5183">
        <w:rPr>
          <w:rFonts w:asciiTheme="minorHAnsi" w:eastAsiaTheme="minorHAnsi" w:hAnsiTheme="minorHAnsi" w:cstheme="minorHAnsi"/>
          <w:b/>
          <w:noProof/>
          <w:sz w:val="27"/>
          <w:szCs w:val="27"/>
        </w:rPr>
        <w:t>Kontaktdaten der Verantwortlichen</w:t>
      </w:r>
    </w:p>
    <w:p w:rsidR="004D04C3" w:rsidRPr="001E5183" w:rsidRDefault="004D04C3" w:rsidP="004D04C3">
      <w:pPr>
        <w:pStyle w:val="Tabellentext"/>
        <w:rPr>
          <w:rFonts w:asciiTheme="minorHAnsi" w:eastAsiaTheme="minorHAnsi" w:hAnsiTheme="minorHAnsi" w:cstheme="minorHAnsi"/>
          <w:noProof/>
          <w:sz w:val="27"/>
          <w:szCs w:val="27"/>
        </w:rPr>
      </w:pPr>
      <w:r w:rsidRPr="001E5183">
        <w:rPr>
          <w:rFonts w:asciiTheme="minorHAnsi" w:eastAsiaTheme="minorHAnsi" w:hAnsiTheme="minorHAnsi" w:cstheme="minorHAnsi"/>
          <w:noProof/>
          <w:sz w:val="27"/>
          <w:szCs w:val="27"/>
        </w:rPr>
        <w:t>Rhein-Sieg-Kreis, Der Landrat</w:t>
      </w:r>
    </w:p>
    <w:p w:rsidR="004D04C3" w:rsidRPr="001E5183" w:rsidRDefault="004D04C3" w:rsidP="004D04C3">
      <w:pPr>
        <w:pStyle w:val="Tabellentext"/>
        <w:rPr>
          <w:rFonts w:asciiTheme="minorHAnsi" w:eastAsiaTheme="minorHAnsi" w:hAnsiTheme="minorHAnsi" w:cstheme="minorHAnsi"/>
          <w:noProof/>
          <w:sz w:val="27"/>
          <w:szCs w:val="27"/>
        </w:rPr>
      </w:pPr>
      <w:r w:rsidRPr="001E5183">
        <w:rPr>
          <w:rFonts w:asciiTheme="minorHAnsi" w:eastAsiaTheme="minorHAnsi" w:hAnsiTheme="minorHAnsi" w:cstheme="minorHAnsi"/>
          <w:noProof/>
          <w:sz w:val="27"/>
          <w:szCs w:val="27"/>
        </w:rPr>
        <w:t xml:space="preserve">Abteilung Beteiligungen, Steuern, </w:t>
      </w:r>
      <w:r w:rsidR="00AE779F">
        <w:rPr>
          <w:rFonts w:asciiTheme="minorHAnsi" w:eastAsiaTheme="minorHAnsi" w:hAnsiTheme="minorHAnsi" w:cstheme="minorHAnsi"/>
          <w:noProof/>
          <w:sz w:val="27"/>
          <w:szCs w:val="27"/>
        </w:rPr>
        <w:t>Versicherungen</w:t>
      </w:r>
    </w:p>
    <w:p w:rsidR="004D04C3" w:rsidRPr="001E5183" w:rsidRDefault="004D04C3" w:rsidP="004D04C3">
      <w:pPr>
        <w:pStyle w:val="Tabellentext"/>
        <w:rPr>
          <w:rFonts w:asciiTheme="minorHAnsi" w:eastAsiaTheme="minorHAnsi" w:hAnsiTheme="minorHAnsi" w:cstheme="minorHAnsi"/>
          <w:noProof/>
          <w:sz w:val="27"/>
          <w:szCs w:val="27"/>
        </w:rPr>
      </w:pPr>
      <w:r w:rsidRPr="001E5183">
        <w:rPr>
          <w:rFonts w:asciiTheme="minorHAnsi" w:eastAsiaTheme="minorHAnsi" w:hAnsiTheme="minorHAnsi" w:cstheme="minorHAnsi"/>
          <w:noProof/>
          <w:sz w:val="27"/>
          <w:szCs w:val="27"/>
        </w:rPr>
        <w:t>Frau Jessica Thelen</w:t>
      </w:r>
      <w:r w:rsidR="0079251F">
        <w:rPr>
          <w:rFonts w:asciiTheme="minorHAnsi" w:eastAsiaTheme="minorHAnsi" w:hAnsiTheme="minorHAnsi" w:cstheme="minorHAnsi"/>
          <w:noProof/>
          <w:sz w:val="27"/>
          <w:szCs w:val="27"/>
        </w:rPr>
        <w:t xml:space="preserve"> / Frau Regina Macht</w:t>
      </w:r>
      <w:r w:rsidRPr="001E5183">
        <w:rPr>
          <w:rFonts w:asciiTheme="minorHAnsi" w:eastAsiaTheme="minorHAnsi" w:hAnsiTheme="minorHAnsi" w:cstheme="minorHAnsi"/>
          <w:noProof/>
          <w:sz w:val="27"/>
          <w:szCs w:val="27"/>
        </w:rPr>
        <w:br/>
        <w:t>Kaiser-Wilhelm-Platz 1, 53721 Siegburg</w:t>
      </w:r>
    </w:p>
    <w:p w:rsidR="004D04C3" w:rsidRPr="00562C79" w:rsidRDefault="0078799D" w:rsidP="004D04C3">
      <w:pPr>
        <w:pStyle w:val="Tabellentext"/>
        <w:rPr>
          <w:rFonts w:ascii="Verdana" w:hAnsi="Verdana"/>
          <w:sz w:val="20"/>
          <w:szCs w:val="22"/>
        </w:rPr>
      </w:pPr>
      <w:r>
        <w:rPr>
          <w:rFonts w:asciiTheme="minorHAnsi" w:eastAsiaTheme="minorHAnsi" w:hAnsiTheme="minorHAnsi" w:cstheme="minorHAnsi"/>
          <w:noProof/>
          <w:sz w:val="27"/>
          <w:szCs w:val="27"/>
        </w:rPr>
        <w:t>02241/13-</w:t>
      </w:r>
      <w:r w:rsidR="004D04C3" w:rsidRPr="001E5183">
        <w:rPr>
          <w:rFonts w:asciiTheme="minorHAnsi" w:eastAsiaTheme="minorHAnsi" w:hAnsiTheme="minorHAnsi" w:cstheme="minorHAnsi"/>
          <w:noProof/>
          <w:sz w:val="27"/>
          <w:szCs w:val="27"/>
        </w:rPr>
        <w:t>2401</w:t>
      </w:r>
      <w:r w:rsidR="00440C62">
        <w:rPr>
          <w:rFonts w:asciiTheme="minorHAnsi" w:eastAsiaTheme="minorHAnsi" w:hAnsiTheme="minorHAnsi" w:cstheme="minorHAnsi"/>
          <w:noProof/>
          <w:sz w:val="27"/>
          <w:szCs w:val="27"/>
        </w:rPr>
        <w:t>/</w:t>
      </w:r>
      <w:r w:rsidR="0019036A">
        <w:rPr>
          <w:rFonts w:asciiTheme="minorHAnsi" w:eastAsiaTheme="minorHAnsi" w:hAnsiTheme="minorHAnsi" w:cstheme="minorHAnsi"/>
          <w:noProof/>
          <w:sz w:val="27"/>
          <w:szCs w:val="27"/>
        </w:rPr>
        <w:t>-2289</w:t>
      </w:r>
      <w:r>
        <w:rPr>
          <w:rFonts w:asciiTheme="minorHAnsi" w:eastAsiaTheme="minorHAnsi" w:hAnsiTheme="minorHAnsi" w:cstheme="minorHAnsi"/>
          <w:noProof/>
          <w:sz w:val="27"/>
          <w:szCs w:val="27"/>
        </w:rPr>
        <w:tab/>
      </w:r>
      <w:hyperlink r:id="rId8" w:history="1">
        <w:r w:rsidR="004D04C3" w:rsidRPr="001E5183">
          <w:rPr>
            <w:rStyle w:val="Hyperlink"/>
            <w:rFonts w:asciiTheme="minorHAnsi" w:hAnsiTheme="minorHAnsi" w:cstheme="minorHAnsi"/>
            <w:sz w:val="27"/>
            <w:szCs w:val="27"/>
          </w:rPr>
          <w:t>versicherungsangelegenheiten@rhein-sieg-kreis.de</w:t>
        </w:r>
      </w:hyperlink>
    </w:p>
    <w:p w:rsidR="004D04C3" w:rsidRPr="00FA3FE2" w:rsidRDefault="004D04C3" w:rsidP="004D04C3">
      <w:pPr>
        <w:pStyle w:val="Tabellentext"/>
        <w:jc w:val="both"/>
        <w:rPr>
          <w:rFonts w:asciiTheme="minorHAnsi" w:eastAsiaTheme="minorHAnsi" w:hAnsiTheme="minorHAnsi" w:cstheme="minorHAnsi"/>
          <w:noProof/>
          <w:sz w:val="27"/>
          <w:szCs w:val="27"/>
        </w:rPr>
      </w:pPr>
    </w:p>
    <w:p w:rsidR="004D04C3" w:rsidRPr="00FA3FE2" w:rsidRDefault="004D04C3" w:rsidP="004D04C3">
      <w:pPr>
        <w:pStyle w:val="Tabellentext"/>
        <w:jc w:val="both"/>
        <w:rPr>
          <w:rFonts w:asciiTheme="minorHAnsi" w:eastAsiaTheme="minorHAnsi" w:hAnsiTheme="minorHAnsi" w:cstheme="minorHAnsi"/>
          <w:b/>
          <w:noProof/>
          <w:sz w:val="27"/>
          <w:szCs w:val="27"/>
        </w:rPr>
      </w:pPr>
      <w:r w:rsidRPr="00FA3FE2">
        <w:rPr>
          <w:rFonts w:asciiTheme="minorHAnsi" w:eastAsiaTheme="minorHAnsi" w:hAnsiTheme="minorHAnsi" w:cstheme="minorHAnsi"/>
          <w:b/>
          <w:noProof/>
          <w:sz w:val="27"/>
          <w:szCs w:val="27"/>
        </w:rPr>
        <w:t xml:space="preserve">Kontaktdaten des </w:t>
      </w:r>
      <w:r w:rsidR="002F5DCF">
        <w:rPr>
          <w:rFonts w:asciiTheme="minorHAnsi" w:eastAsiaTheme="minorHAnsi" w:hAnsiTheme="minorHAnsi" w:cstheme="minorHAnsi"/>
          <w:b/>
          <w:noProof/>
          <w:sz w:val="27"/>
          <w:szCs w:val="27"/>
        </w:rPr>
        <w:t>Datenschutzbeauftragte</w:t>
      </w:r>
    </w:p>
    <w:p w:rsidR="004D04C3" w:rsidRPr="00FA3FE2" w:rsidRDefault="004D04C3" w:rsidP="004D04C3">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Rhein-Sieg-Kreis</w:t>
      </w:r>
    </w:p>
    <w:p w:rsidR="004D04C3" w:rsidRPr="00FA3FE2" w:rsidRDefault="002F5DCF" w:rsidP="004D04C3">
      <w:pPr>
        <w:pStyle w:val="Tabellentext"/>
        <w:rPr>
          <w:rFonts w:asciiTheme="minorHAnsi" w:eastAsiaTheme="minorHAnsi" w:hAnsiTheme="minorHAnsi" w:cstheme="minorHAnsi"/>
          <w:noProof/>
          <w:sz w:val="27"/>
          <w:szCs w:val="27"/>
        </w:rPr>
      </w:pPr>
      <w:r>
        <w:rPr>
          <w:rFonts w:asciiTheme="minorHAnsi" w:eastAsiaTheme="minorHAnsi" w:hAnsiTheme="minorHAnsi" w:cstheme="minorHAnsi"/>
          <w:noProof/>
          <w:sz w:val="27"/>
          <w:szCs w:val="27"/>
        </w:rPr>
        <w:t>Datenschutzbeauftragte</w:t>
      </w:r>
      <w:r w:rsidR="004D04C3" w:rsidRPr="00FA3FE2">
        <w:rPr>
          <w:rFonts w:asciiTheme="minorHAnsi" w:eastAsiaTheme="minorHAnsi" w:hAnsiTheme="minorHAnsi" w:cstheme="minorHAnsi"/>
          <w:noProof/>
          <w:sz w:val="27"/>
          <w:szCs w:val="27"/>
        </w:rPr>
        <w:br/>
        <w:t>Kaiser-Wilhelm-Platz 1, 53721 Siegburg</w:t>
      </w:r>
    </w:p>
    <w:p w:rsidR="004D04C3" w:rsidRPr="00FA3FE2" w:rsidRDefault="00650386" w:rsidP="004D04C3">
      <w:pPr>
        <w:pStyle w:val="Tabellentext"/>
        <w:jc w:val="both"/>
        <w:rPr>
          <w:rStyle w:val="Hyperlink"/>
          <w:rFonts w:asciiTheme="minorHAnsi" w:hAnsiTheme="minorHAnsi" w:cstheme="minorHAnsi"/>
          <w:sz w:val="27"/>
          <w:szCs w:val="27"/>
        </w:rPr>
      </w:pPr>
      <w:r>
        <w:rPr>
          <w:rFonts w:asciiTheme="minorHAnsi" w:eastAsiaTheme="minorHAnsi" w:hAnsiTheme="minorHAnsi" w:cstheme="minorHAnsi"/>
          <w:noProof/>
          <w:sz w:val="27"/>
          <w:szCs w:val="27"/>
        </w:rPr>
        <w:t>02241/13-2244</w:t>
      </w:r>
      <w:r>
        <w:rPr>
          <w:rFonts w:asciiTheme="minorHAnsi" w:eastAsiaTheme="minorHAnsi" w:hAnsiTheme="minorHAnsi" w:cstheme="minorHAnsi"/>
          <w:noProof/>
          <w:sz w:val="27"/>
          <w:szCs w:val="27"/>
        </w:rPr>
        <w:tab/>
      </w:r>
      <w:r>
        <w:rPr>
          <w:rFonts w:asciiTheme="minorHAnsi" w:eastAsiaTheme="minorHAnsi" w:hAnsiTheme="minorHAnsi" w:cstheme="minorHAnsi"/>
          <w:noProof/>
          <w:sz w:val="27"/>
          <w:szCs w:val="27"/>
        </w:rPr>
        <w:tab/>
      </w:r>
      <w:hyperlink r:id="rId9" w:history="1">
        <w:r w:rsidR="002F5DCF">
          <w:rPr>
            <w:rStyle w:val="Hyperlink"/>
            <w:rFonts w:asciiTheme="minorHAnsi" w:hAnsiTheme="minorHAnsi" w:cstheme="minorHAnsi"/>
            <w:sz w:val="27"/>
            <w:szCs w:val="27"/>
          </w:rPr>
          <w:t>datenschutzbeauftragte</w:t>
        </w:r>
        <w:r w:rsidR="004D04C3" w:rsidRPr="00FA3FE2">
          <w:rPr>
            <w:rStyle w:val="Hyperlink"/>
            <w:rFonts w:asciiTheme="minorHAnsi" w:hAnsiTheme="minorHAnsi" w:cstheme="minorHAnsi"/>
            <w:sz w:val="27"/>
            <w:szCs w:val="27"/>
          </w:rPr>
          <w:t>@rhein-sieg-kreis.de</w:t>
        </w:r>
      </w:hyperlink>
    </w:p>
    <w:p w:rsidR="00FA3FE2" w:rsidRPr="00FA3FE2" w:rsidRDefault="00FA3FE2" w:rsidP="00FA3FE2">
      <w:pPr>
        <w:pStyle w:val="Tabellentext"/>
        <w:rPr>
          <w:rFonts w:asciiTheme="minorHAnsi" w:eastAsiaTheme="minorHAnsi" w:hAnsiTheme="minorHAnsi" w:cstheme="minorHAnsi"/>
          <w:noProof/>
          <w:sz w:val="27"/>
          <w:szCs w:val="27"/>
        </w:rPr>
      </w:pPr>
    </w:p>
    <w:p w:rsidR="004D04C3" w:rsidRPr="00A445AD" w:rsidRDefault="004D04C3" w:rsidP="00FA3FE2">
      <w:pPr>
        <w:pStyle w:val="Tabellentext"/>
        <w:rPr>
          <w:rFonts w:asciiTheme="minorHAnsi" w:eastAsiaTheme="minorHAnsi" w:hAnsiTheme="minorHAnsi" w:cstheme="minorHAnsi"/>
          <w:b/>
          <w:noProof/>
          <w:sz w:val="27"/>
          <w:szCs w:val="27"/>
        </w:rPr>
      </w:pPr>
      <w:r w:rsidRPr="00A445AD">
        <w:rPr>
          <w:rFonts w:asciiTheme="minorHAnsi" w:eastAsiaTheme="minorHAnsi" w:hAnsiTheme="minorHAnsi" w:cstheme="minorHAnsi"/>
          <w:b/>
          <w:noProof/>
          <w:sz w:val="27"/>
          <w:szCs w:val="27"/>
        </w:rPr>
        <w:t>Betroffenenrechte</w:t>
      </w:r>
    </w:p>
    <w:p w:rsidR="004D04C3" w:rsidRPr="00FA3FE2" w:rsidRDefault="004D04C3" w:rsidP="00FA3FE2">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Nach der Datenschutz-Grundverordnung stehen Ihnen folgende Rechte zu:</w:t>
      </w:r>
    </w:p>
    <w:p w:rsidR="004D04C3" w:rsidRPr="00FA3FE2" w:rsidRDefault="004D04C3" w:rsidP="00FA3FE2">
      <w:pPr>
        <w:pStyle w:val="Tabellentext"/>
        <w:rPr>
          <w:rFonts w:asciiTheme="minorHAnsi" w:eastAsiaTheme="minorHAnsi" w:hAnsiTheme="minorHAnsi" w:cstheme="minorHAnsi"/>
          <w:noProof/>
          <w:sz w:val="27"/>
          <w:szCs w:val="27"/>
        </w:rPr>
      </w:pPr>
    </w:p>
    <w:p w:rsidR="004D04C3" w:rsidRPr="00FA3FE2" w:rsidRDefault="004D04C3" w:rsidP="00FA3FE2">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Werden Ihre personenbezogenen Daten verarbeitet, so haben Sie das </w:t>
      </w:r>
      <w:r w:rsidRPr="00A445AD">
        <w:rPr>
          <w:rFonts w:asciiTheme="minorHAnsi" w:eastAsiaTheme="minorHAnsi" w:hAnsiTheme="minorHAnsi" w:cstheme="minorHAnsi"/>
          <w:b/>
          <w:noProof/>
          <w:sz w:val="27"/>
          <w:szCs w:val="27"/>
        </w:rPr>
        <w:t>Recht Auskunft</w:t>
      </w:r>
      <w:r w:rsidRPr="00FA3FE2">
        <w:rPr>
          <w:rFonts w:asciiTheme="minorHAnsi" w:eastAsiaTheme="minorHAnsi" w:hAnsiTheme="minorHAnsi" w:cstheme="minorHAnsi"/>
          <w:noProof/>
          <w:sz w:val="27"/>
          <w:szCs w:val="27"/>
        </w:rPr>
        <w:t xml:space="preserve"> über die zu Ihrer Person gespeicherten Daten zu erhalten (Art. 15 EU-DSGVO).</w:t>
      </w:r>
    </w:p>
    <w:p w:rsidR="004D04C3" w:rsidRPr="00FA3FE2" w:rsidRDefault="004D04C3" w:rsidP="00FA3FE2">
      <w:pPr>
        <w:pStyle w:val="Tabellentext"/>
        <w:rPr>
          <w:rFonts w:asciiTheme="minorHAnsi" w:eastAsiaTheme="minorHAnsi" w:hAnsiTheme="minorHAnsi" w:cstheme="minorHAnsi"/>
          <w:noProof/>
          <w:sz w:val="27"/>
          <w:szCs w:val="27"/>
        </w:rPr>
      </w:pPr>
    </w:p>
    <w:p w:rsidR="004D04C3" w:rsidRPr="00FA3FE2" w:rsidRDefault="004D04C3" w:rsidP="00FA3FE2">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Sollten unrichtige personenbezogene Daten verarbeitet werden, steht Ihnen ein </w:t>
      </w:r>
      <w:r w:rsidRPr="00A445AD">
        <w:rPr>
          <w:rFonts w:asciiTheme="minorHAnsi" w:eastAsiaTheme="minorHAnsi" w:hAnsiTheme="minorHAnsi" w:cstheme="minorHAnsi"/>
          <w:b/>
          <w:noProof/>
          <w:sz w:val="27"/>
          <w:szCs w:val="27"/>
        </w:rPr>
        <w:t>Recht auf Berichtigung</w:t>
      </w:r>
      <w:r w:rsidRPr="00FA3FE2">
        <w:rPr>
          <w:rFonts w:asciiTheme="minorHAnsi" w:eastAsiaTheme="minorHAnsi" w:hAnsiTheme="minorHAnsi" w:cstheme="minorHAnsi"/>
          <w:noProof/>
          <w:sz w:val="27"/>
          <w:szCs w:val="27"/>
        </w:rPr>
        <w:t xml:space="preserve"> zu (Art. 16 EU-DSGVO).</w:t>
      </w:r>
    </w:p>
    <w:p w:rsidR="004D04C3" w:rsidRPr="00FA3FE2" w:rsidRDefault="004D04C3" w:rsidP="00FA3FE2">
      <w:pPr>
        <w:pStyle w:val="Tabellentext"/>
        <w:rPr>
          <w:rFonts w:asciiTheme="minorHAnsi" w:eastAsiaTheme="minorHAnsi" w:hAnsiTheme="minorHAnsi" w:cstheme="minorHAnsi"/>
          <w:noProof/>
          <w:sz w:val="27"/>
          <w:szCs w:val="27"/>
        </w:rPr>
      </w:pPr>
    </w:p>
    <w:p w:rsidR="004D04C3" w:rsidRPr="00FA3FE2" w:rsidRDefault="004D04C3" w:rsidP="00FA3FE2">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Liegen die gesetzlichen Voraussetzungen vor, so können Sie die </w:t>
      </w:r>
      <w:r w:rsidRPr="00A445AD">
        <w:rPr>
          <w:rFonts w:asciiTheme="minorHAnsi" w:eastAsiaTheme="minorHAnsi" w:hAnsiTheme="minorHAnsi" w:cstheme="minorHAnsi"/>
          <w:b/>
          <w:noProof/>
          <w:sz w:val="27"/>
          <w:szCs w:val="27"/>
        </w:rPr>
        <w:t>Löschung oder Einschränkung der Verarbeitung</w:t>
      </w:r>
      <w:r w:rsidRPr="00FA3FE2">
        <w:rPr>
          <w:rFonts w:asciiTheme="minorHAnsi" w:eastAsiaTheme="minorHAnsi" w:hAnsiTheme="minorHAnsi" w:cstheme="minorHAnsi"/>
          <w:noProof/>
          <w:sz w:val="27"/>
          <w:szCs w:val="27"/>
        </w:rPr>
        <w:t xml:space="preserve"> verlangen sowie </w:t>
      </w:r>
      <w:r w:rsidRPr="00A64D8E">
        <w:rPr>
          <w:rFonts w:asciiTheme="minorHAnsi" w:eastAsiaTheme="minorHAnsi" w:hAnsiTheme="minorHAnsi" w:cstheme="minorHAnsi"/>
          <w:b/>
          <w:noProof/>
          <w:sz w:val="27"/>
          <w:szCs w:val="27"/>
        </w:rPr>
        <w:t>Widerspruch gegen die Verarbeitung</w:t>
      </w:r>
      <w:r w:rsidRPr="00FA3FE2">
        <w:rPr>
          <w:rFonts w:asciiTheme="minorHAnsi" w:eastAsiaTheme="minorHAnsi" w:hAnsiTheme="minorHAnsi" w:cstheme="minorHAnsi"/>
          <w:noProof/>
          <w:sz w:val="27"/>
          <w:szCs w:val="27"/>
        </w:rPr>
        <w:t xml:space="preserve"> einlegen (Art. 17, 18 und 21 EU-DSGVO).</w:t>
      </w:r>
    </w:p>
    <w:p w:rsidR="004D04C3" w:rsidRPr="00FA3FE2" w:rsidRDefault="004D04C3" w:rsidP="00FA3FE2">
      <w:pPr>
        <w:pStyle w:val="Tabellentext"/>
        <w:rPr>
          <w:rFonts w:asciiTheme="minorHAnsi" w:eastAsiaTheme="minorHAnsi" w:hAnsiTheme="minorHAnsi" w:cstheme="minorHAnsi"/>
          <w:noProof/>
          <w:sz w:val="27"/>
          <w:szCs w:val="27"/>
        </w:rPr>
      </w:pPr>
    </w:p>
    <w:p w:rsidR="004D04C3" w:rsidRPr="00FA3FE2" w:rsidRDefault="004D04C3" w:rsidP="00FA3FE2">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Wenn Sie in die Datenverarbeitung eingewilligt haben oder ein Vertrag zur Datenverarbeitung besteht und die Datenverarbeitung mithilfe automatisierter Verfahren durchgeführt wird, steht Ihnen gegebenenfalls ein </w:t>
      </w:r>
      <w:r w:rsidRPr="00A64D8E">
        <w:rPr>
          <w:rFonts w:asciiTheme="minorHAnsi" w:eastAsiaTheme="minorHAnsi" w:hAnsiTheme="minorHAnsi" w:cstheme="minorHAnsi"/>
          <w:b/>
          <w:noProof/>
          <w:sz w:val="27"/>
          <w:szCs w:val="27"/>
        </w:rPr>
        <w:t>Recht auf Datenübertragbarkei</w:t>
      </w:r>
      <w:r w:rsidRPr="00FA3FE2">
        <w:rPr>
          <w:rFonts w:asciiTheme="minorHAnsi" w:eastAsiaTheme="minorHAnsi" w:hAnsiTheme="minorHAnsi" w:cstheme="minorHAnsi"/>
          <w:noProof/>
          <w:sz w:val="27"/>
          <w:szCs w:val="27"/>
        </w:rPr>
        <w:t>t zu (Art. 20 EU-DSGVO).</w:t>
      </w:r>
    </w:p>
    <w:p w:rsidR="004D04C3" w:rsidRPr="00FA3FE2" w:rsidRDefault="004D04C3" w:rsidP="00FA3FE2">
      <w:pPr>
        <w:pStyle w:val="Tabellentext"/>
        <w:rPr>
          <w:rFonts w:asciiTheme="minorHAnsi" w:eastAsiaTheme="minorHAnsi" w:hAnsiTheme="minorHAnsi" w:cstheme="minorHAnsi"/>
          <w:noProof/>
          <w:sz w:val="27"/>
          <w:szCs w:val="27"/>
        </w:rPr>
      </w:pPr>
    </w:p>
    <w:p w:rsidR="004D04C3" w:rsidRPr="00FA3FE2" w:rsidRDefault="004D04C3" w:rsidP="004D04C3">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Sollten Sie von Ihren oben genannten Rechten Gebrauch machen, prüft die Abteilung Beteiligungen, Steuern, </w:t>
      </w:r>
      <w:r w:rsidR="003951A8">
        <w:rPr>
          <w:rFonts w:asciiTheme="minorHAnsi" w:eastAsiaTheme="minorHAnsi" w:hAnsiTheme="minorHAnsi" w:cstheme="minorHAnsi"/>
          <w:noProof/>
          <w:sz w:val="27"/>
          <w:szCs w:val="27"/>
        </w:rPr>
        <w:t>Versicherungen</w:t>
      </w:r>
      <w:r w:rsidRPr="00FA3FE2">
        <w:rPr>
          <w:rFonts w:asciiTheme="minorHAnsi" w:eastAsiaTheme="minorHAnsi" w:hAnsiTheme="minorHAnsi" w:cstheme="minorHAnsi"/>
          <w:noProof/>
          <w:sz w:val="27"/>
          <w:szCs w:val="27"/>
        </w:rPr>
        <w:t>, ob die gesetzlichen Voraussetzungen hierfür erfüllt sind.</w:t>
      </w:r>
    </w:p>
    <w:p w:rsidR="004D04C3" w:rsidRPr="00FA3FE2" w:rsidRDefault="004D04C3" w:rsidP="00FA3FE2">
      <w:pPr>
        <w:pStyle w:val="Tabellentext"/>
        <w:rPr>
          <w:rFonts w:asciiTheme="minorHAnsi" w:eastAsiaTheme="minorHAnsi" w:hAnsiTheme="minorHAnsi" w:cstheme="minorHAnsi"/>
          <w:noProof/>
          <w:sz w:val="27"/>
          <w:szCs w:val="27"/>
        </w:rPr>
      </w:pPr>
    </w:p>
    <w:p w:rsidR="004D04C3" w:rsidRPr="00FA3FE2" w:rsidRDefault="004D04C3" w:rsidP="00FA3FE2">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Weiterhin besteht ein </w:t>
      </w:r>
      <w:r w:rsidRPr="00A64D8E">
        <w:rPr>
          <w:rFonts w:asciiTheme="minorHAnsi" w:eastAsiaTheme="minorHAnsi" w:hAnsiTheme="minorHAnsi" w:cstheme="minorHAnsi"/>
          <w:b/>
          <w:noProof/>
          <w:sz w:val="27"/>
          <w:szCs w:val="27"/>
        </w:rPr>
        <w:t>Beschwerderecht</w:t>
      </w:r>
      <w:r w:rsidRPr="00FA3FE2">
        <w:rPr>
          <w:rFonts w:asciiTheme="minorHAnsi" w:eastAsiaTheme="minorHAnsi" w:hAnsiTheme="minorHAnsi" w:cstheme="minorHAnsi"/>
          <w:noProof/>
          <w:sz w:val="27"/>
          <w:szCs w:val="27"/>
        </w:rPr>
        <w:t xml:space="preserve"> bei der Landesbeauftragten für Datenschutz und Informationsfreiheit NRW:</w:t>
      </w:r>
    </w:p>
    <w:p w:rsidR="004D04C3" w:rsidRPr="00FA3FE2" w:rsidRDefault="004D04C3" w:rsidP="00FA3FE2">
      <w:pPr>
        <w:pStyle w:val="Tabellentext"/>
        <w:rPr>
          <w:rFonts w:asciiTheme="minorHAnsi" w:eastAsiaTheme="minorHAnsi" w:hAnsiTheme="minorHAnsi" w:cstheme="minorHAnsi"/>
          <w:noProof/>
          <w:sz w:val="27"/>
          <w:szCs w:val="27"/>
        </w:rPr>
      </w:pPr>
    </w:p>
    <w:p w:rsidR="004D04C3" w:rsidRPr="00FA3FE2" w:rsidRDefault="004D04C3" w:rsidP="00FA3FE2">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Postfach 20 04 44 </w:t>
      </w:r>
      <w:r w:rsidRPr="00FA3FE2">
        <w:rPr>
          <w:rFonts w:asciiTheme="minorHAnsi" w:eastAsiaTheme="minorHAnsi" w:hAnsiTheme="minorHAnsi" w:cstheme="minorHAnsi"/>
          <w:noProof/>
          <w:sz w:val="27"/>
          <w:szCs w:val="27"/>
        </w:rPr>
        <w:tab/>
      </w:r>
      <w:r w:rsidRPr="00FA3FE2">
        <w:rPr>
          <w:rFonts w:asciiTheme="minorHAnsi" w:eastAsiaTheme="minorHAnsi" w:hAnsiTheme="minorHAnsi" w:cstheme="minorHAnsi"/>
          <w:noProof/>
          <w:sz w:val="27"/>
          <w:szCs w:val="27"/>
        </w:rPr>
        <w:tab/>
      </w:r>
      <w:r w:rsidRPr="00FA3FE2">
        <w:rPr>
          <w:rFonts w:asciiTheme="minorHAnsi" w:eastAsiaTheme="minorHAnsi" w:hAnsiTheme="minorHAnsi" w:cstheme="minorHAnsi"/>
          <w:noProof/>
          <w:sz w:val="27"/>
          <w:szCs w:val="27"/>
        </w:rPr>
        <w:tab/>
      </w:r>
      <w:r w:rsidRPr="00FA3FE2">
        <w:rPr>
          <w:rFonts w:asciiTheme="minorHAnsi" w:eastAsiaTheme="minorHAnsi" w:hAnsiTheme="minorHAnsi" w:cstheme="minorHAnsi"/>
          <w:noProof/>
          <w:sz w:val="27"/>
          <w:szCs w:val="27"/>
        </w:rPr>
        <w:tab/>
        <w:t>Tel.: 0211/38424-0</w:t>
      </w:r>
    </w:p>
    <w:p w:rsidR="004D04C3" w:rsidRPr="00FA3FE2" w:rsidRDefault="004D04C3" w:rsidP="00FA3FE2">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40102 Düsseldorf </w:t>
      </w:r>
      <w:r w:rsidRPr="00FA3FE2">
        <w:rPr>
          <w:rFonts w:asciiTheme="minorHAnsi" w:eastAsiaTheme="minorHAnsi" w:hAnsiTheme="minorHAnsi" w:cstheme="minorHAnsi"/>
          <w:noProof/>
          <w:sz w:val="27"/>
          <w:szCs w:val="27"/>
        </w:rPr>
        <w:tab/>
      </w:r>
      <w:r w:rsidRPr="00FA3FE2">
        <w:rPr>
          <w:rFonts w:asciiTheme="minorHAnsi" w:eastAsiaTheme="minorHAnsi" w:hAnsiTheme="minorHAnsi" w:cstheme="minorHAnsi"/>
          <w:noProof/>
          <w:sz w:val="27"/>
          <w:szCs w:val="27"/>
        </w:rPr>
        <w:tab/>
      </w:r>
      <w:r w:rsidRPr="00FA3FE2">
        <w:rPr>
          <w:rFonts w:asciiTheme="minorHAnsi" w:eastAsiaTheme="minorHAnsi" w:hAnsiTheme="minorHAnsi" w:cstheme="minorHAnsi"/>
          <w:noProof/>
          <w:sz w:val="27"/>
          <w:szCs w:val="27"/>
        </w:rPr>
        <w:tab/>
      </w:r>
      <w:r w:rsidRPr="00FA3FE2">
        <w:rPr>
          <w:rFonts w:asciiTheme="minorHAnsi" w:eastAsiaTheme="minorHAnsi" w:hAnsiTheme="minorHAnsi" w:cstheme="minorHAnsi"/>
          <w:noProof/>
          <w:sz w:val="27"/>
          <w:szCs w:val="27"/>
        </w:rPr>
        <w:tab/>
        <w:t>Fax: 0211/38424-10</w:t>
      </w:r>
    </w:p>
    <w:p w:rsidR="004D04C3" w:rsidRPr="00FA3FE2" w:rsidRDefault="004D04C3" w:rsidP="00FA3FE2">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Internet: </w:t>
      </w:r>
      <w:hyperlink r:id="rId10" w:history="1">
        <w:r w:rsidRPr="00A64D8E">
          <w:rPr>
            <w:rFonts w:asciiTheme="minorHAnsi" w:eastAsiaTheme="minorHAnsi" w:hAnsiTheme="minorHAnsi" w:cstheme="minorHAnsi"/>
            <w:noProof/>
            <w:sz w:val="27"/>
            <w:szCs w:val="27"/>
            <w:u w:val="single"/>
          </w:rPr>
          <w:t>www.ldi.nrw.de</w:t>
        </w:r>
      </w:hyperlink>
      <w:r w:rsidR="00A64D8E">
        <w:rPr>
          <w:rFonts w:asciiTheme="minorHAnsi" w:eastAsiaTheme="minorHAnsi" w:hAnsiTheme="minorHAnsi" w:cstheme="minorHAnsi"/>
          <w:noProof/>
          <w:sz w:val="27"/>
          <w:szCs w:val="27"/>
        </w:rPr>
        <w:t xml:space="preserve"> </w:t>
      </w:r>
      <w:r w:rsidR="00A64D8E">
        <w:rPr>
          <w:rFonts w:asciiTheme="minorHAnsi" w:eastAsiaTheme="minorHAnsi" w:hAnsiTheme="minorHAnsi" w:cstheme="minorHAnsi"/>
          <w:noProof/>
          <w:sz w:val="27"/>
          <w:szCs w:val="27"/>
        </w:rPr>
        <w:tab/>
      </w:r>
      <w:r w:rsidR="00A64D8E">
        <w:rPr>
          <w:rFonts w:asciiTheme="minorHAnsi" w:eastAsiaTheme="minorHAnsi" w:hAnsiTheme="minorHAnsi" w:cstheme="minorHAnsi"/>
          <w:noProof/>
          <w:sz w:val="27"/>
          <w:szCs w:val="27"/>
        </w:rPr>
        <w:tab/>
      </w:r>
      <w:r w:rsidRPr="00FA3FE2">
        <w:rPr>
          <w:rFonts w:asciiTheme="minorHAnsi" w:eastAsiaTheme="minorHAnsi" w:hAnsiTheme="minorHAnsi" w:cstheme="minorHAnsi"/>
          <w:noProof/>
          <w:sz w:val="27"/>
          <w:szCs w:val="27"/>
        </w:rPr>
        <w:t xml:space="preserve">E-Mail: </w:t>
      </w:r>
      <w:hyperlink r:id="rId11" w:history="1">
        <w:r w:rsidRPr="00A64D8E">
          <w:rPr>
            <w:rFonts w:asciiTheme="minorHAnsi" w:eastAsiaTheme="minorHAnsi" w:hAnsiTheme="minorHAnsi" w:cstheme="minorHAnsi"/>
            <w:noProof/>
            <w:sz w:val="27"/>
            <w:szCs w:val="27"/>
            <w:u w:val="single"/>
          </w:rPr>
          <w:t>poststelle@ldi.nrw.de</w:t>
        </w:r>
      </w:hyperlink>
    </w:p>
    <w:p w:rsidR="004D04C3" w:rsidRPr="00FA3FE2" w:rsidRDefault="004D04C3" w:rsidP="00FA3FE2">
      <w:pPr>
        <w:pStyle w:val="Tabellentext"/>
        <w:rPr>
          <w:rFonts w:asciiTheme="minorHAnsi" w:eastAsiaTheme="minorHAnsi" w:hAnsiTheme="minorHAnsi" w:cstheme="minorHAnsi"/>
          <w:noProof/>
          <w:sz w:val="27"/>
          <w:szCs w:val="27"/>
        </w:rPr>
      </w:pPr>
    </w:p>
    <w:p w:rsidR="004D04C3" w:rsidRPr="00FA3FE2" w:rsidRDefault="004D04C3" w:rsidP="004D04C3">
      <w:pPr>
        <w:pStyle w:val="Tabellentext"/>
        <w:rPr>
          <w:rFonts w:asciiTheme="minorHAnsi" w:eastAsiaTheme="minorHAnsi" w:hAnsiTheme="minorHAnsi" w:cstheme="minorHAnsi"/>
          <w:noProof/>
          <w:sz w:val="27"/>
          <w:szCs w:val="27"/>
        </w:rPr>
      </w:pPr>
      <w:r w:rsidRPr="00FA3FE2">
        <w:rPr>
          <w:rFonts w:asciiTheme="minorHAnsi" w:eastAsiaTheme="minorHAnsi" w:hAnsiTheme="minorHAnsi" w:cstheme="minorHAnsi"/>
          <w:noProof/>
          <w:sz w:val="27"/>
          <w:szCs w:val="27"/>
        </w:rPr>
        <w:t xml:space="preserve">Wenn Sie in die Verarbeitung durch die Abteilung Beteiligungen, Steuern, </w:t>
      </w:r>
      <w:r w:rsidR="003951A8">
        <w:rPr>
          <w:rFonts w:asciiTheme="minorHAnsi" w:eastAsiaTheme="minorHAnsi" w:hAnsiTheme="minorHAnsi" w:cstheme="minorHAnsi"/>
          <w:noProof/>
          <w:sz w:val="27"/>
          <w:szCs w:val="27"/>
        </w:rPr>
        <w:t>Versicherungen</w:t>
      </w:r>
      <w:r w:rsidRPr="00FA3FE2">
        <w:rPr>
          <w:rFonts w:asciiTheme="minorHAnsi" w:eastAsiaTheme="minorHAnsi" w:hAnsiTheme="minorHAnsi" w:cstheme="minorHAnsi"/>
          <w:noProof/>
          <w:sz w:val="27"/>
          <w:szCs w:val="27"/>
        </w:rPr>
        <w:t xml:space="preserve"> der Kreisverwaltung durch eine entsprechende Erklärung eingewilligt haben, können Sie die </w:t>
      </w:r>
      <w:r w:rsidRPr="00650386">
        <w:rPr>
          <w:rFonts w:asciiTheme="minorHAnsi" w:eastAsiaTheme="minorHAnsi" w:hAnsiTheme="minorHAnsi" w:cstheme="minorHAnsi"/>
          <w:b/>
          <w:noProof/>
          <w:sz w:val="27"/>
          <w:szCs w:val="27"/>
        </w:rPr>
        <w:t>Einwilligung jederzeit für die Zukunft widerrufen</w:t>
      </w:r>
      <w:r w:rsidRPr="00FA3FE2">
        <w:rPr>
          <w:rFonts w:asciiTheme="minorHAnsi" w:eastAsiaTheme="minorHAnsi" w:hAnsiTheme="minorHAnsi" w:cstheme="minorHAnsi"/>
          <w:noProof/>
          <w:sz w:val="27"/>
          <w:szCs w:val="27"/>
        </w:rPr>
        <w:t>. Die Rechtmäßigkeit der aufgrund der Einwilligung bis zum Widerruf erfolgten Datenverarbeitung wird durch diesen nicht berührt.</w:t>
      </w:r>
    </w:p>
    <w:sectPr w:rsidR="004D04C3" w:rsidRPr="00FA3FE2" w:rsidSect="00270063">
      <w:footerReference w:type="default" r:id="rId12"/>
      <w:headerReference w:type="first" r:id="rId13"/>
      <w:footerReference w:type="first" r:id="rId14"/>
      <w:pgSz w:w="11906" w:h="16838"/>
      <w:pgMar w:top="113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4A" w:rsidRDefault="00410A4A" w:rsidP="00F55A3F">
      <w:r>
        <w:separator/>
      </w:r>
    </w:p>
  </w:endnote>
  <w:endnote w:type="continuationSeparator" w:id="0">
    <w:p w:rsidR="00410A4A" w:rsidRDefault="00410A4A" w:rsidP="00F5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845039"/>
      <w:docPartObj>
        <w:docPartGallery w:val="Page Numbers (Bottom of Page)"/>
        <w:docPartUnique/>
      </w:docPartObj>
    </w:sdtPr>
    <w:sdtEndPr/>
    <w:sdtContent>
      <w:p w:rsidR="00410A4A" w:rsidRDefault="00410A4A">
        <w:pPr>
          <w:pStyle w:val="Fuzeile"/>
          <w:jc w:val="right"/>
        </w:pPr>
        <w:r>
          <w:fldChar w:fldCharType="begin"/>
        </w:r>
        <w:r>
          <w:instrText>PAGE   \* MERGEFORMAT</w:instrText>
        </w:r>
        <w:r>
          <w:fldChar w:fldCharType="separate"/>
        </w:r>
        <w:r w:rsidR="0074270A">
          <w:rPr>
            <w:noProof/>
          </w:rPr>
          <w:t>3</w:t>
        </w:r>
        <w:r>
          <w:fldChar w:fldCharType="end"/>
        </w:r>
      </w:p>
    </w:sdtContent>
  </w:sdt>
  <w:p w:rsidR="00410A4A" w:rsidRDefault="00410A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584121"/>
      <w:docPartObj>
        <w:docPartGallery w:val="Page Numbers (Bottom of Page)"/>
        <w:docPartUnique/>
      </w:docPartObj>
    </w:sdtPr>
    <w:sdtEndPr/>
    <w:sdtContent>
      <w:p w:rsidR="00410A4A" w:rsidRDefault="00410A4A">
        <w:pPr>
          <w:pStyle w:val="Fuzeile"/>
          <w:jc w:val="right"/>
        </w:pPr>
        <w:r>
          <w:fldChar w:fldCharType="begin"/>
        </w:r>
        <w:r>
          <w:instrText>PAGE   \* MERGEFORMAT</w:instrText>
        </w:r>
        <w:r>
          <w:fldChar w:fldCharType="separate"/>
        </w:r>
        <w:r w:rsidR="0074270A">
          <w:rPr>
            <w:noProof/>
          </w:rPr>
          <w:t>1</w:t>
        </w:r>
        <w:r>
          <w:fldChar w:fldCharType="end"/>
        </w:r>
      </w:p>
    </w:sdtContent>
  </w:sdt>
  <w:p w:rsidR="00410A4A" w:rsidRDefault="00410A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4A" w:rsidRDefault="00410A4A" w:rsidP="00F55A3F">
      <w:r>
        <w:separator/>
      </w:r>
    </w:p>
  </w:footnote>
  <w:footnote w:type="continuationSeparator" w:id="0">
    <w:p w:rsidR="00410A4A" w:rsidRDefault="00410A4A" w:rsidP="00F55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4A" w:rsidRDefault="00410A4A">
    <w:pPr>
      <w:pStyle w:val="Kopfzeile"/>
    </w:pPr>
    <w:r>
      <w:rPr>
        <w:noProof/>
        <w:lang w:eastAsia="de-DE"/>
      </w:rPr>
      <w:drawing>
        <wp:anchor distT="0" distB="0" distL="114300" distR="114300" simplePos="0" relativeHeight="251658240" behindDoc="1" locked="0" layoutInCell="1" allowOverlap="1">
          <wp:simplePos x="0" y="0"/>
          <wp:positionH relativeFrom="page">
            <wp:align>right</wp:align>
          </wp:positionH>
          <wp:positionV relativeFrom="paragraph">
            <wp:posOffset>-450215</wp:posOffset>
          </wp:positionV>
          <wp:extent cx="7515254" cy="1062990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K_Druck_Briefbogen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5254" cy="1062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82E32"/>
    <w:multiLevelType w:val="hybridMultilevel"/>
    <w:tmpl w:val="850CC6DE"/>
    <w:lvl w:ilvl="0" w:tplc="0972D0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F126AB"/>
    <w:multiLevelType w:val="hybridMultilevel"/>
    <w:tmpl w:val="87BA6B16"/>
    <w:lvl w:ilvl="0" w:tplc="F4DC4F9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B6"/>
    <w:rsid w:val="000039F5"/>
    <w:rsid w:val="000C16DC"/>
    <w:rsid w:val="000D3DEB"/>
    <w:rsid w:val="000F0D20"/>
    <w:rsid w:val="00102E46"/>
    <w:rsid w:val="00147830"/>
    <w:rsid w:val="0019036A"/>
    <w:rsid w:val="001D48B6"/>
    <w:rsid w:val="001E5183"/>
    <w:rsid w:val="0021615D"/>
    <w:rsid w:val="00217C3A"/>
    <w:rsid w:val="00270063"/>
    <w:rsid w:val="00274C1E"/>
    <w:rsid w:val="002A4CA4"/>
    <w:rsid w:val="002B6FE7"/>
    <w:rsid w:val="002E51DF"/>
    <w:rsid w:val="002F5DCF"/>
    <w:rsid w:val="0031326E"/>
    <w:rsid w:val="003225F9"/>
    <w:rsid w:val="00383A24"/>
    <w:rsid w:val="003951A8"/>
    <w:rsid w:val="003D596B"/>
    <w:rsid w:val="00410A4A"/>
    <w:rsid w:val="0041202C"/>
    <w:rsid w:val="00416041"/>
    <w:rsid w:val="00440C62"/>
    <w:rsid w:val="00452236"/>
    <w:rsid w:val="004C035F"/>
    <w:rsid w:val="004D04C3"/>
    <w:rsid w:val="004E374D"/>
    <w:rsid w:val="00522A72"/>
    <w:rsid w:val="00531622"/>
    <w:rsid w:val="005621F2"/>
    <w:rsid w:val="005870AF"/>
    <w:rsid w:val="00594295"/>
    <w:rsid w:val="005E5A52"/>
    <w:rsid w:val="00605358"/>
    <w:rsid w:val="00623E61"/>
    <w:rsid w:val="006272F3"/>
    <w:rsid w:val="006446C8"/>
    <w:rsid w:val="00650386"/>
    <w:rsid w:val="00666275"/>
    <w:rsid w:val="00680781"/>
    <w:rsid w:val="00686848"/>
    <w:rsid w:val="006D2A29"/>
    <w:rsid w:val="006D7463"/>
    <w:rsid w:val="006F6011"/>
    <w:rsid w:val="0074270A"/>
    <w:rsid w:val="00773DC6"/>
    <w:rsid w:val="0078799D"/>
    <w:rsid w:val="0079251F"/>
    <w:rsid w:val="007A025D"/>
    <w:rsid w:val="007B0338"/>
    <w:rsid w:val="007B52B4"/>
    <w:rsid w:val="007D3DB3"/>
    <w:rsid w:val="008144B0"/>
    <w:rsid w:val="00827E37"/>
    <w:rsid w:val="00881384"/>
    <w:rsid w:val="009C6DE6"/>
    <w:rsid w:val="009E4217"/>
    <w:rsid w:val="009F6C9C"/>
    <w:rsid w:val="00A20F44"/>
    <w:rsid w:val="00A445AD"/>
    <w:rsid w:val="00A64D8E"/>
    <w:rsid w:val="00AB10C4"/>
    <w:rsid w:val="00AD185B"/>
    <w:rsid w:val="00AE779F"/>
    <w:rsid w:val="00B36DA5"/>
    <w:rsid w:val="00B4495B"/>
    <w:rsid w:val="00B61505"/>
    <w:rsid w:val="00B8793A"/>
    <w:rsid w:val="00BF7030"/>
    <w:rsid w:val="00C265FF"/>
    <w:rsid w:val="00C32E29"/>
    <w:rsid w:val="00C6463E"/>
    <w:rsid w:val="00CB5F39"/>
    <w:rsid w:val="00CB74CE"/>
    <w:rsid w:val="00CD589B"/>
    <w:rsid w:val="00CE05D1"/>
    <w:rsid w:val="00CF3A73"/>
    <w:rsid w:val="00D414A5"/>
    <w:rsid w:val="00D860BF"/>
    <w:rsid w:val="00DA2123"/>
    <w:rsid w:val="00DB15DC"/>
    <w:rsid w:val="00DB33BC"/>
    <w:rsid w:val="00DE275D"/>
    <w:rsid w:val="00E9449B"/>
    <w:rsid w:val="00EA72CF"/>
    <w:rsid w:val="00F55A3F"/>
    <w:rsid w:val="00F82945"/>
    <w:rsid w:val="00FA3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C22F8E"/>
  <w15:chartTrackingRefBased/>
  <w15:docId w15:val="{FB71553E-325E-4F77-941F-AEB5F370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A3F"/>
    <w:pPr>
      <w:tabs>
        <w:tab w:val="center" w:pos="4536"/>
        <w:tab w:val="right" w:pos="9072"/>
      </w:tabs>
    </w:pPr>
  </w:style>
  <w:style w:type="character" w:customStyle="1" w:styleId="KopfzeileZchn">
    <w:name w:val="Kopfzeile Zchn"/>
    <w:basedOn w:val="Absatz-Standardschriftart"/>
    <w:link w:val="Kopfzeile"/>
    <w:uiPriority w:val="99"/>
    <w:rsid w:val="00F55A3F"/>
  </w:style>
  <w:style w:type="paragraph" w:styleId="Fuzeile">
    <w:name w:val="footer"/>
    <w:basedOn w:val="Standard"/>
    <w:link w:val="FuzeileZchn"/>
    <w:uiPriority w:val="99"/>
    <w:unhideWhenUsed/>
    <w:rsid w:val="00F55A3F"/>
    <w:pPr>
      <w:tabs>
        <w:tab w:val="center" w:pos="4536"/>
        <w:tab w:val="right" w:pos="9072"/>
      </w:tabs>
    </w:pPr>
  </w:style>
  <w:style w:type="character" w:customStyle="1" w:styleId="FuzeileZchn">
    <w:name w:val="Fußzeile Zchn"/>
    <w:basedOn w:val="Absatz-Standardschriftart"/>
    <w:link w:val="Fuzeile"/>
    <w:uiPriority w:val="99"/>
    <w:rsid w:val="00F55A3F"/>
  </w:style>
  <w:style w:type="paragraph" w:styleId="Sprechblasentext">
    <w:name w:val="Balloon Text"/>
    <w:basedOn w:val="Standard"/>
    <w:link w:val="SprechblasentextZchn"/>
    <w:uiPriority w:val="99"/>
    <w:semiHidden/>
    <w:unhideWhenUsed/>
    <w:rsid w:val="00CD58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589B"/>
    <w:rPr>
      <w:rFonts w:ascii="Segoe UI" w:hAnsi="Segoe UI" w:cs="Segoe UI"/>
      <w:sz w:val="18"/>
      <w:szCs w:val="18"/>
    </w:rPr>
  </w:style>
  <w:style w:type="character" w:styleId="Platzhaltertext">
    <w:name w:val="Placeholder Text"/>
    <w:basedOn w:val="Absatz-Standardschriftart"/>
    <w:uiPriority w:val="99"/>
    <w:semiHidden/>
    <w:rsid w:val="005870AF"/>
    <w:rPr>
      <w:color w:val="FF0000"/>
    </w:rPr>
  </w:style>
  <w:style w:type="paragraph" w:customStyle="1" w:styleId="RSKInfoblock">
    <w:name w:val="RSK Infoblock"/>
    <w:basedOn w:val="Standard"/>
    <w:rsid w:val="005870AF"/>
    <w:pPr>
      <w:tabs>
        <w:tab w:val="left" w:pos="992"/>
      </w:tabs>
      <w:spacing w:line="280" w:lineRule="exact"/>
    </w:pPr>
    <w:rPr>
      <w:rFonts w:cs="Times New Roman"/>
      <w:sz w:val="24"/>
      <w:szCs w:val="20"/>
    </w:rPr>
  </w:style>
  <w:style w:type="paragraph" w:customStyle="1" w:styleId="Tabellentext">
    <w:name w:val="Tabellentext"/>
    <w:basedOn w:val="Standard"/>
    <w:rsid w:val="004D04C3"/>
    <w:pPr>
      <w:spacing w:before="40"/>
    </w:pPr>
    <w:rPr>
      <w:rFonts w:ascii="Arial" w:eastAsia="Times New Roman" w:hAnsi="Arial" w:cs="Times New Roman"/>
      <w:sz w:val="18"/>
      <w:szCs w:val="20"/>
      <w:lang w:eastAsia="de-DE"/>
    </w:rPr>
  </w:style>
  <w:style w:type="paragraph" w:styleId="Listenabsatz">
    <w:name w:val="List Paragraph"/>
    <w:basedOn w:val="Standard"/>
    <w:uiPriority w:val="34"/>
    <w:qFormat/>
    <w:rsid w:val="004D04C3"/>
    <w:pPr>
      <w:ind w:left="720"/>
      <w:contextualSpacing/>
    </w:pPr>
  </w:style>
  <w:style w:type="character" w:styleId="Hyperlink">
    <w:name w:val="Hyperlink"/>
    <w:basedOn w:val="Absatz-Standardschriftart"/>
    <w:rsid w:val="004D0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sicherungsangelegenheiten@rhein-sieg-kreis.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di.nrw.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di.nrw.de" TargetMode="External"/><Relationship Id="rId4" Type="http://schemas.openxmlformats.org/officeDocument/2006/relationships/settings" Target="settings.xml"/><Relationship Id="rId9" Type="http://schemas.openxmlformats.org/officeDocument/2006/relationships/hyperlink" Target="mailto:datenschutzbeauftragter@rhein-sieg-kreis.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519AA-A55C-429B-8023-A3BFEDDA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seiter, christian</dc:creator>
  <cp:keywords/>
  <dc:description/>
  <cp:lastModifiedBy>wellner, alexandra</cp:lastModifiedBy>
  <cp:revision>3</cp:revision>
  <cp:lastPrinted>2022-10-24T12:49:00Z</cp:lastPrinted>
  <dcterms:created xsi:type="dcterms:W3CDTF">2022-12-15T06:59:00Z</dcterms:created>
  <dcterms:modified xsi:type="dcterms:W3CDTF">2022-12-15T07:12:00Z</dcterms:modified>
</cp:coreProperties>
</file>